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B463" w14:textId="77777777" w:rsidR="00657AB8" w:rsidRDefault="00DC2D89" w:rsidP="005E776F">
      <w:pPr>
        <w:jc w:val="center"/>
        <w:rPr>
          <w:rFonts w:ascii="方正小标宋_GBK" w:eastAsia="方正小标宋_GBK" w:hAnsi="黑体"/>
          <w:sz w:val="44"/>
          <w:szCs w:val="44"/>
        </w:rPr>
      </w:pPr>
      <w:r>
        <w:rPr>
          <w:rFonts w:ascii="方正小标宋_GBK" w:eastAsia="方正小标宋_GBK" w:hAnsi="黑体" w:hint="eastAsia"/>
          <w:sz w:val="44"/>
          <w:szCs w:val="44"/>
        </w:rPr>
        <w:t>2</w:t>
      </w:r>
      <w:r w:rsidR="00316816">
        <w:rPr>
          <w:rFonts w:ascii="方正小标宋_GBK" w:eastAsia="方正小标宋_GBK" w:hAnsi="黑体"/>
          <w:sz w:val="44"/>
          <w:szCs w:val="44"/>
        </w:rPr>
        <w:t>02</w:t>
      </w:r>
      <w:r w:rsidR="00FE0CFA">
        <w:rPr>
          <w:rFonts w:ascii="方正小标宋_GBK" w:eastAsia="方正小标宋_GBK" w:hAnsi="黑体"/>
          <w:sz w:val="44"/>
          <w:szCs w:val="44"/>
        </w:rPr>
        <w:t>3</w:t>
      </w:r>
      <w:r w:rsidR="00C9358C">
        <w:rPr>
          <w:rFonts w:ascii="方正小标宋_GBK" w:eastAsia="方正小标宋_GBK" w:hAnsi="黑体" w:hint="eastAsia"/>
          <w:sz w:val="44"/>
          <w:szCs w:val="44"/>
        </w:rPr>
        <w:t>年度</w:t>
      </w:r>
      <w:r w:rsidR="00657AB8">
        <w:rPr>
          <w:rFonts w:ascii="方正小标宋_GBK" w:eastAsia="方正小标宋_GBK" w:hAnsi="黑体" w:hint="eastAsia"/>
          <w:sz w:val="44"/>
          <w:szCs w:val="44"/>
        </w:rPr>
        <w:t>南京市</w:t>
      </w:r>
      <w:r w:rsidR="00657AB8">
        <w:rPr>
          <w:rFonts w:ascii="方正小标宋_GBK" w:eastAsia="方正小标宋_GBK" w:hAnsi="黑体"/>
          <w:sz w:val="44"/>
          <w:szCs w:val="44"/>
        </w:rPr>
        <w:t>统计局</w:t>
      </w:r>
    </w:p>
    <w:p w14:paraId="37A06F3F" w14:textId="5D8B9A68" w:rsidR="00106AFD" w:rsidRDefault="00106AFD" w:rsidP="005E776F">
      <w:pPr>
        <w:jc w:val="center"/>
        <w:rPr>
          <w:rFonts w:ascii="方正小标宋_GBK" w:eastAsia="方正小标宋_GBK" w:hAnsi="黑体"/>
          <w:sz w:val="44"/>
          <w:szCs w:val="44"/>
        </w:rPr>
      </w:pPr>
      <w:r>
        <w:rPr>
          <w:rFonts w:ascii="方正小标宋_GBK" w:eastAsia="方正小标宋_GBK" w:hAnsi="黑体" w:hint="eastAsia"/>
          <w:sz w:val="44"/>
          <w:szCs w:val="44"/>
        </w:rPr>
        <w:t>整体</w:t>
      </w:r>
      <w:r w:rsidR="00BC0B73">
        <w:rPr>
          <w:rFonts w:ascii="方正小标宋_GBK" w:eastAsia="方正小标宋_GBK" w:hAnsi="黑体" w:hint="eastAsia"/>
          <w:sz w:val="44"/>
          <w:szCs w:val="44"/>
        </w:rPr>
        <w:t>预</w:t>
      </w:r>
      <w:r w:rsidR="00BC0B73">
        <w:rPr>
          <w:rFonts w:ascii="方正小标宋_GBK" w:eastAsia="方正小标宋_GBK" w:hAnsi="黑体"/>
          <w:sz w:val="44"/>
          <w:szCs w:val="44"/>
        </w:rPr>
        <w:t>算</w:t>
      </w:r>
      <w:r>
        <w:rPr>
          <w:rFonts w:ascii="方正小标宋_GBK" w:eastAsia="方正小标宋_GBK" w:hAnsi="黑体" w:hint="eastAsia"/>
          <w:sz w:val="44"/>
          <w:szCs w:val="44"/>
        </w:rPr>
        <w:t>绩效自评价报告</w:t>
      </w:r>
    </w:p>
    <w:p w14:paraId="20D8A598" w14:textId="77777777" w:rsidR="00106AFD" w:rsidRDefault="00106AFD" w:rsidP="005E776F">
      <w:pPr>
        <w:rPr>
          <w:rFonts w:ascii="Times New Roman" w:eastAsia="宋体" w:hAnsi="Times New Roman"/>
          <w:b/>
          <w:szCs w:val="24"/>
        </w:rPr>
      </w:pPr>
      <w:r>
        <w:rPr>
          <w:rFonts w:hint="eastAsia"/>
          <w:b/>
        </w:rPr>
        <w:t xml:space="preserve">　</w:t>
      </w:r>
    </w:p>
    <w:p w14:paraId="456981DA" w14:textId="7BF9A7DD" w:rsidR="00BC0B73" w:rsidRDefault="00BC0B73" w:rsidP="00BC0B73">
      <w:pPr>
        <w:ind w:firstLineChars="200" w:firstLine="640"/>
        <w:rPr>
          <w:rFonts w:ascii="仿宋_GB2312" w:eastAsia="仿宋_GB2312"/>
          <w:sz w:val="32"/>
          <w:szCs w:val="32"/>
        </w:rPr>
      </w:pPr>
      <w:r w:rsidRPr="000608A4">
        <w:rPr>
          <w:rFonts w:ascii="仿宋_GB2312" w:eastAsia="仿宋_GB2312" w:hint="eastAsia"/>
          <w:sz w:val="32"/>
          <w:szCs w:val="32"/>
        </w:rPr>
        <w:t>为</w:t>
      </w:r>
      <w:r>
        <w:rPr>
          <w:rFonts w:ascii="仿宋_GB2312" w:eastAsia="仿宋_GB2312" w:hint="eastAsia"/>
          <w:sz w:val="32"/>
          <w:szCs w:val="32"/>
        </w:rPr>
        <w:t>持</w:t>
      </w:r>
      <w:r>
        <w:rPr>
          <w:rFonts w:ascii="仿宋_GB2312" w:eastAsia="仿宋_GB2312"/>
          <w:sz w:val="32"/>
          <w:szCs w:val="32"/>
        </w:rPr>
        <w:t>续提高绩效管理质量，提升</w:t>
      </w:r>
      <w:r>
        <w:rPr>
          <w:rFonts w:ascii="仿宋_GB2312" w:eastAsia="仿宋_GB2312" w:hint="eastAsia"/>
          <w:sz w:val="32"/>
          <w:szCs w:val="32"/>
        </w:rPr>
        <w:t>单位</w:t>
      </w:r>
      <w:r>
        <w:rPr>
          <w:rFonts w:ascii="仿宋_GB2312" w:eastAsia="仿宋_GB2312"/>
          <w:sz w:val="32"/>
          <w:szCs w:val="32"/>
        </w:rPr>
        <w:t>整体预算绩效管理水平，</w:t>
      </w:r>
      <w:r>
        <w:rPr>
          <w:rFonts w:ascii="仿宋_GB2312" w:eastAsia="仿宋_GB2312" w:hint="eastAsia"/>
          <w:sz w:val="32"/>
          <w:szCs w:val="32"/>
        </w:rPr>
        <w:t>加</w:t>
      </w:r>
      <w:r>
        <w:rPr>
          <w:rFonts w:ascii="仿宋_GB2312" w:eastAsia="仿宋_GB2312"/>
          <w:sz w:val="32"/>
          <w:szCs w:val="32"/>
        </w:rPr>
        <w:t>强</w:t>
      </w:r>
      <w:r>
        <w:rPr>
          <w:rFonts w:ascii="仿宋_GB2312" w:eastAsia="仿宋_GB2312" w:hint="eastAsia"/>
          <w:sz w:val="32"/>
          <w:szCs w:val="32"/>
        </w:rPr>
        <w:t>部门</w:t>
      </w:r>
      <w:r>
        <w:rPr>
          <w:rFonts w:ascii="仿宋_GB2312" w:eastAsia="仿宋_GB2312"/>
          <w:sz w:val="32"/>
          <w:szCs w:val="32"/>
        </w:rPr>
        <w:t>预算管理，提高</w:t>
      </w:r>
      <w:r>
        <w:rPr>
          <w:rFonts w:ascii="仿宋_GB2312" w:eastAsia="仿宋_GB2312" w:hint="eastAsia"/>
          <w:sz w:val="32"/>
          <w:szCs w:val="32"/>
        </w:rPr>
        <w:t>财</w:t>
      </w:r>
      <w:r>
        <w:rPr>
          <w:rFonts w:ascii="仿宋_GB2312" w:eastAsia="仿宋_GB2312"/>
          <w:sz w:val="32"/>
          <w:szCs w:val="32"/>
        </w:rPr>
        <w:t>政资金使用效能，保障单位更好地履职尽责，根据《</w:t>
      </w:r>
      <w:r>
        <w:rPr>
          <w:rFonts w:ascii="仿宋_GB2312" w:eastAsia="仿宋_GB2312" w:hint="eastAsia"/>
          <w:sz w:val="32"/>
          <w:szCs w:val="32"/>
        </w:rPr>
        <w:t>2024年</w:t>
      </w:r>
      <w:r>
        <w:rPr>
          <w:rFonts w:ascii="仿宋_GB2312" w:eastAsia="仿宋_GB2312"/>
          <w:sz w:val="32"/>
          <w:szCs w:val="32"/>
        </w:rPr>
        <w:t>南京市市级预算部门（单位）绩效管理工作要求》（宁财绩</w:t>
      </w:r>
      <w:r>
        <w:rPr>
          <w:rFonts w:ascii="仿宋_GB2312" w:eastAsia="仿宋_GB2312" w:hint="eastAsia"/>
          <w:sz w:val="32"/>
          <w:szCs w:val="32"/>
        </w:rPr>
        <w:t>[</w:t>
      </w:r>
      <w:r>
        <w:rPr>
          <w:rFonts w:ascii="仿宋_GB2312" w:eastAsia="仿宋_GB2312"/>
          <w:sz w:val="32"/>
          <w:szCs w:val="32"/>
        </w:rPr>
        <w:t>2024</w:t>
      </w:r>
      <w:r>
        <w:rPr>
          <w:rFonts w:ascii="仿宋_GB2312" w:eastAsia="仿宋_GB2312" w:hint="eastAsia"/>
          <w:sz w:val="32"/>
          <w:szCs w:val="32"/>
        </w:rPr>
        <w:t>]</w:t>
      </w:r>
      <w:r>
        <w:rPr>
          <w:rFonts w:ascii="仿宋_GB2312" w:eastAsia="仿宋_GB2312"/>
          <w:sz w:val="32"/>
          <w:szCs w:val="32"/>
        </w:rPr>
        <w:t>72</w:t>
      </w:r>
      <w:r>
        <w:rPr>
          <w:rFonts w:ascii="仿宋_GB2312" w:eastAsia="仿宋_GB2312" w:hint="eastAsia"/>
          <w:sz w:val="32"/>
          <w:szCs w:val="32"/>
        </w:rPr>
        <w:t>号</w:t>
      </w:r>
      <w:r>
        <w:rPr>
          <w:rFonts w:ascii="仿宋_GB2312" w:eastAsia="仿宋_GB2312"/>
          <w:sz w:val="32"/>
          <w:szCs w:val="32"/>
        </w:rPr>
        <w:t>）要求，我单位</w:t>
      </w:r>
      <w:r>
        <w:rPr>
          <w:rFonts w:ascii="仿宋_GB2312" w:eastAsia="仿宋_GB2312" w:hint="eastAsia"/>
          <w:sz w:val="32"/>
          <w:szCs w:val="32"/>
        </w:rPr>
        <w:t>对202</w:t>
      </w:r>
      <w:r>
        <w:rPr>
          <w:rFonts w:ascii="仿宋_GB2312" w:eastAsia="仿宋_GB2312"/>
          <w:sz w:val="32"/>
          <w:szCs w:val="32"/>
        </w:rPr>
        <w:t>3</w:t>
      </w:r>
      <w:r>
        <w:rPr>
          <w:rFonts w:ascii="仿宋_GB2312" w:eastAsia="仿宋_GB2312" w:hint="eastAsia"/>
          <w:sz w:val="32"/>
          <w:szCs w:val="32"/>
        </w:rPr>
        <w:t>年度</w:t>
      </w:r>
      <w:r>
        <w:rPr>
          <w:rFonts w:ascii="仿宋_GB2312" w:eastAsia="仿宋_GB2312"/>
          <w:sz w:val="32"/>
          <w:szCs w:val="32"/>
        </w:rPr>
        <w:t>部门</w:t>
      </w:r>
      <w:r>
        <w:rPr>
          <w:rFonts w:ascii="仿宋_GB2312" w:eastAsia="仿宋_GB2312" w:hint="eastAsia"/>
          <w:sz w:val="32"/>
          <w:szCs w:val="32"/>
        </w:rPr>
        <w:t>整</w:t>
      </w:r>
      <w:r>
        <w:rPr>
          <w:rFonts w:ascii="仿宋_GB2312" w:eastAsia="仿宋_GB2312"/>
          <w:sz w:val="32"/>
          <w:szCs w:val="32"/>
        </w:rPr>
        <w:t>体预算绩效</w:t>
      </w:r>
      <w:r>
        <w:rPr>
          <w:rFonts w:ascii="仿宋_GB2312" w:eastAsia="仿宋_GB2312" w:hint="eastAsia"/>
          <w:sz w:val="32"/>
          <w:szCs w:val="32"/>
        </w:rPr>
        <w:t>进行</w:t>
      </w:r>
      <w:r>
        <w:rPr>
          <w:rFonts w:ascii="仿宋_GB2312" w:eastAsia="仿宋_GB2312"/>
          <w:sz w:val="32"/>
          <w:szCs w:val="32"/>
        </w:rPr>
        <w:t>评价，</w:t>
      </w:r>
      <w:r>
        <w:rPr>
          <w:rFonts w:ascii="仿宋_GB2312" w:eastAsia="仿宋_GB2312" w:hint="eastAsia"/>
          <w:sz w:val="32"/>
          <w:szCs w:val="32"/>
        </w:rPr>
        <w:t>现</w:t>
      </w:r>
      <w:r>
        <w:rPr>
          <w:rFonts w:ascii="仿宋_GB2312" w:eastAsia="仿宋_GB2312"/>
          <w:sz w:val="32"/>
          <w:szCs w:val="32"/>
        </w:rPr>
        <w:t>将</w:t>
      </w:r>
      <w:r>
        <w:rPr>
          <w:rFonts w:ascii="仿宋_GB2312" w:eastAsia="仿宋_GB2312" w:hint="eastAsia"/>
          <w:sz w:val="32"/>
          <w:szCs w:val="32"/>
        </w:rPr>
        <w:t>评</w:t>
      </w:r>
      <w:r>
        <w:rPr>
          <w:rFonts w:ascii="仿宋_GB2312" w:eastAsia="仿宋_GB2312"/>
          <w:sz w:val="32"/>
          <w:szCs w:val="32"/>
        </w:rPr>
        <w:t>价情况报告如下</w:t>
      </w:r>
      <w:r>
        <w:rPr>
          <w:rFonts w:ascii="仿宋_GB2312" w:eastAsia="仿宋_GB2312" w:hint="eastAsia"/>
          <w:sz w:val="32"/>
          <w:szCs w:val="32"/>
        </w:rPr>
        <w:t>：</w:t>
      </w:r>
    </w:p>
    <w:p w14:paraId="32558CAA" w14:textId="35035A83" w:rsidR="00106AFD" w:rsidRDefault="00C9358C" w:rsidP="005E776F">
      <w:pPr>
        <w:ind w:firstLineChars="200" w:firstLine="640"/>
        <w:rPr>
          <w:rFonts w:ascii="黑体" w:eastAsia="黑体" w:hAnsi="黑体"/>
          <w:sz w:val="32"/>
          <w:szCs w:val="32"/>
        </w:rPr>
      </w:pPr>
      <w:r>
        <w:rPr>
          <w:rFonts w:ascii="黑体" w:eastAsia="黑体" w:hAnsi="黑体" w:hint="eastAsia"/>
          <w:sz w:val="32"/>
          <w:szCs w:val="32"/>
        </w:rPr>
        <w:t>一、</w:t>
      </w:r>
      <w:r w:rsidR="00657AB8">
        <w:rPr>
          <w:rFonts w:ascii="黑体" w:eastAsia="黑体" w:hAnsi="黑体" w:hint="eastAsia"/>
          <w:sz w:val="32"/>
          <w:szCs w:val="32"/>
        </w:rPr>
        <w:t>部门</w:t>
      </w:r>
      <w:r w:rsidR="00106AFD">
        <w:rPr>
          <w:rFonts w:ascii="黑体" w:eastAsia="黑体" w:hAnsi="黑体" w:hint="eastAsia"/>
          <w:sz w:val="32"/>
          <w:szCs w:val="32"/>
        </w:rPr>
        <w:t>概况</w:t>
      </w:r>
    </w:p>
    <w:p w14:paraId="1702246F" w14:textId="1B07984C" w:rsidR="00106AFD" w:rsidRPr="00CE0C21" w:rsidRDefault="00106AFD" w:rsidP="005E776F">
      <w:pPr>
        <w:ind w:firstLineChars="200" w:firstLine="643"/>
        <w:rPr>
          <w:rFonts w:ascii="楷体_GB2312" w:eastAsia="楷体_GB2312" w:hAnsi="Times New Roman"/>
          <w:b/>
          <w:sz w:val="32"/>
          <w:szCs w:val="32"/>
        </w:rPr>
      </w:pPr>
      <w:r w:rsidRPr="00CE0C21">
        <w:rPr>
          <w:rFonts w:ascii="楷体_GB2312" w:eastAsia="楷体_GB2312" w:hint="eastAsia"/>
          <w:b/>
          <w:sz w:val="32"/>
          <w:szCs w:val="32"/>
        </w:rPr>
        <w:t>(</w:t>
      </w:r>
      <w:proofErr w:type="gramStart"/>
      <w:r w:rsidRPr="00CE0C21">
        <w:rPr>
          <w:rFonts w:ascii="楷体_GB2312" w:eastAsia="楷体_GB2312" w:hint="eastAsia"/>
          <w:b/>
          <w:sz w:val="32"/>
          <w:szCs w:val="32"/>
        </w:rPr>
        <w:t>一</w:t>
      </w:r>
      <w:proofErr w:type="gramEnd"/>
      <w:r w:rsidRPr="00CE0C21">
        <w:rPr>
          <w:rFonts w:ascii="楷体_GB2312" w:eastAsia="楷体_GB2312" w:hint="eastAsia"/>
          <w:b/>
          <w:sz w:val="32"/>
          <w:szCs w:val="32"/>
        </w:rPr>
        <w:t>)基本情况</w:t>
      </w:r>
    </w:p>
    <w:p w14:paraId="483C8586" w14:textId="77777777" w:rsidR="00106AFD" w:rsidRDefault="00106AFD" w:rsidP="005E776F">
      <w:pPr>
        <w:ind w:firstLineChars="200" w:firstLine="643"/>
        <w:rPr>
          <w:rFonts w:ascii="仿宋_GB2312" w:eastAsia="仿宋_GB2312"/>
          <w:b/>
          <w:sz w:val="32"/>
          <w:szCs w:val="32"/>
        </w:rPr>
      </w:pPr>
      <w:r>
        <w:rPr>
          <w:rFonts w:ascii="仿宋_GB2312" w:eastAsia="仿宋_GB2312" w:hint="eastAsia"/>
          <w:b/>
          <w:sz w:val="32"/>
          <w:szCs w:val="32"/>
        </w:rPr>
        <w:t>1.成立时间</w:t>
      </w:r>
    </w:p>
    <w:p w14:paraId="54DB3F4B"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南京市统计局成立于1953年。</w:t>
      </w:r>
    </w:p>
    <w:p w14:paraId="7A18035F" w14:textId="0D6A61BF" w:rsidR="00106AFD" w:rsidRDefault="00106AFD" w:rsidP="005E776F">
      <w:pPr>
        <w:ind w:firstLineChars="200" w:firstLine="643"/>
        <w:rPr>
          <w:rFonts w:ascii="仿宋_GB2312" w:eastAsia="仿宋_GB2312"/>
          <w:b/>
          <w:sz w:val="32"/>
          <w:szCs w:val="32"/>
        </w:rPr>
      </w:pPr>
      <w:r>
        <w:rPr>
          <w:rFonts w:ascii="仿宋_GB2312" w:eastAsia="仿宋_GB2312" w:hint="eastAsia"/>
          <w:b/>
          <w:sz w:val="32"/>
          <w:szCs w:val="32"/>
        </w:rPr>
        <w:t>2.主要职能</w:t>
      </w:r>
    </w:p>
    <w:p w14:paraId="06465FA2"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⑴组织领导和协调全市统计工作,确保统计数据真实、准确、完整、及时。起草统计地方性法规、规章草案,制定统计政策、规划,贯彻执行国家、省统计制度和统计标准,拟订和管理全市各类统计调查制度,指导全市统计工作。</w:t>
      </w:r>
    </w:p>
    <w:p w14:paraId="54CF70BD"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⑵贯彻执行国家国民经济核算体系,组织开展全市及江北新区、各区地区生产总值核算,汇编提供国民经济核算资料,监督管理江北新区、各区国民经济核算工作。</w:t>
      </w:r>
    </w:p>
    <w:p w14:paraId="3524E6EA"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lastRenderedPageBreak/>
        <w:t>(3)会同有关部门拟订重大市情市力普查和地方统计调查计划、方案,组织实施全市人口、经济、农业等重大普查,汇总、整理和提供有关市情市力方面的统计数据。</w:t>
      </w:r>
    </w:p>
    <w:p w14:paraId="63BB7A32" w14:textId="594029EB"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(4)组织实施农业、工业、建筑业、批发零售业、住宿餐饮业、房地产业及其他服务业等统计调查,收集、汇总、整理和提供有关调查的统计数据。综合整理和公布科技、教育、文化、卫生、健康、养老、体育、旅游、金融、交通运输、邮电、社会保障、公用事业、生态文明、资源环境等全市性基本统计数据。组织开展园区、总部经济、数字经济等专项统计监测。</w:t>
      </w:r>
    </w:p>
    <w:p w14:paraId="2A4BAC2D"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⑸组织实施基本单位、能源、投资、人口就业、社会发展、人民生活等统计调查,收集、汇总、整理和提供有关调查的统计数据。综合整理和公布资源、房屋、环境保护、对外贸易、对外经济、财政、税收、就业、妇女儿童、基本单位登记注册等全市性基本统计数据。</w:t>
      </w:r>
    </w:p>
    <w:p w14:paraId="34191649" w14:textId="29504A1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(6)组织实施推动高质量发展、现代化进程、</w:t>
      </w:r>
      <w:r w:rsidR="00AB2F8A">
        <w:rPr>
          <w:rFonts w:ascii="仿宋_GB2312" w:eastAsia="仿宋_GB2312" w:hint="eastAsia"/>
          <w:sz w:val="32"/>
          <w:szCs w:val="32"/>
        </w:rPr>
        <w:t>高新园区发展</w:t>
      </w:r>
      <w:r>
        <w:rPr>
          <w:rFonts w:ascii="仿宋_GB2312" w:eastAsia="仿宋_GB2312" w:hint="eastAsia"/>
          <w:sz w:val="32"/>
          <w:szCs w:val="32"/>
        </w:rPr>
        <w:t>、基本公共服务等各类统计监测评价,对国民经济、社会发展、科技进步和资源环境等进行统计分析、统计预测和统计监督,向市委、市政府及有关部门提供统计信息和咨询建议。</w:t>
      </w:r>
    </w:p>
    <w:p w14:paraId="4178C37D"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⑺依法审批部门统计调查项目和地方统计调查项目,指导和推进各部门、各行业专业统计基础工作、统计基层基础建设。</w:t>
      </w:r>
    </w:p>
    <w:p w14:paraId="50F06B80"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lastRenderedPageBreak/>
        <w:t>(8)建立健全统计数据全程质量管理制度,组织开展对重要统计数据的审核、监控和评估。</w:t>
      </w:r>
    </w:p>
    <w:p w14:paraId="3258E637" w14:textId="77777777"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(9)建立并管理全市统计信息化系统,组织实施全市经济社会发展统计信息资源的整合共享和开发应用,协调和指导全市现代化统计体系建设。</w:t>
      </w:r>
    </w:p>
    <w:p w14:paraId="5F86AD25" w14:textId="77777777" w:rsidR="005E776F" w:rsidRDefault="00106AFD" w:rsidP="005E776F">
      <w:pPr>
        <w:ind w:firstLineChars="200" w:firstLine="640"/>
        <w:rPr>
          <w:rFonts w:ascii="仿宋_GB2312" w:eastAsia="仿宋_GB2312"/>
          <w:sz w:val="32"/>
          <w:szCs w:val="32"/>
        </w:rPr>
      </w:pPr>
      <w:r>
        <w:rPr>
          <w:rFonts w:ascii="仿宋_GB2312" w:eastAsia="仿宋_GB2312" w:hint="eastAsia"/>
          <w:sz w:val="32"/>
          <w:szCs w:val="32"/>
        </w:rPr>
        <w:t>(10)组织实施统计法律法规的宣传教育和统计职业道德教育,落实全市统计法治监督责任,组织管理全市统计执法检查活动,查处重大统计违法行为,组织指导全市统计信用体系建设。</w:t>
      </w:r>
    </w:p>
    <w:p w14:paraId="7BA7B65B" w14:textId="77777777" w:rsidR="005E776F" w:rsidRDefault="00106AFD" w:rsidP="005E776F">
      <w:pPr>
        <w:ind w:firstLineChars="200" w:firstLine="640"/>
        <w:rPr>
          <w:rFonts w:ascii="仿宋_GB2312" w:eastAsia="仿宋_GB2312"/>
          <w:sz w:val="32"/>
          <w:szCs w:val="32"/>
        </w:rPr>
      </w:pPr>
      <w:r>
        <w:rPr>
          <w:rFonts w:ascii="仿宋_GB2312" w:eastAsia="仿宋_GB2312" w:hint="eastAsia"/>
          <w:sz w:val="32"/>
          <w:szCs w:val="32"/>
        </w:rPr>
        <w:t>(11)依法监督管理涉外调查活动,组织实施统计工作方面的对外交流合作项目和有关统计资料的交换工作。</w:t>
      </w:r>
    </w:p>
    <w:p w14:paraId="28667CC0" w14:textId="77777777" w:rsidR="005E776F" w:rsidRDefault="00106AFD" w:rsidP="005E776F">
      <w:pPr>
        <w:ind w:firstLineChars="200" w:firstLine="640"/>
        <w:rPr>
          <w:rFonts w:ascii="仿宋_GB2312" w:eastAsia="仿宋_GB2312"/>
          <w:sz w:val="32"/>
          <w:szCs w:val="32"/>
        </w:rPr>
      </w:pPr>
      <w:r>
        <w:rPr>
          <w:rFonts w:ascii="仿宋_GB2312" w:eastAsia="仿宋_GB2312" w:hint="eastAsia"/>
          <w:sz w:val="32"/>
          <w:szCs w:val="32"/>
        </w:rPr>
        <w:t>(12)加强和推进统计队伍建设,</w:t>
      </w:r>
      <w:r w:rsidR="005E776F">
        <w:rPr>
          <w:rFonts w:ascii="仿宋_GB2312" w:eastAsia="仿宋_GB2312" w:hint="eastAsia"/>
          <w:sz w:val="32"/>
          <w:szCs w:val="32"/>
        </w:rPr>
        <w:t>协助地方管理各区统计局局长和副局长。</w:t>
      </w:r>
    </w:p>
    <w:p w14:paraId="24659687" w14:textId="77777777" w:rsidR="005E776F" w:rsidRDefault="00106AFD" w:rsidP="005E776F">
      <w:pPr>
        <w:ind w:firstLineChars="200" w:firstLine="640"/>
        <w:rPr>
          <w:rFonts w:ascii="仿宋_GB2312" w:eastAsia="仿宋_GB2312"/>
          <w:sz w:val="32"/>
          <w:szCs w:val="32"/>
        </w:rPr>
      </w:pPr>
      <w:r>
        <w:rPr>
          <w:rFonts w:ascii="仿宋_GB2312" w:eastAsia="仿宋_GB2312" w:hint="eastAsia"/>
          <w:sz w:val="32"/>
          <w:szCs w:val="32"/>
        </w:rPr>
        <w:t>(13)完成市委、市政府交办的其他任务。</w:t>
      </w:r>
    </w:p>
    <w:p w14:paraId="59B218F3" w14:textId="074CB26C" w:rsidR="00106AFD" w:rsidRDefault="00106AFD" w:rsidP="005E776F">
      <w:pPr>
        <w:ind w:firstLineChars="200" w:firstLine="640"/>
        <w:rPr>
          <w:rFonts w:ascii="仿宋_GB2312" w:eastAsia="仿宋_GB2312"/>
          <w:sz w:val="32"/>
          <w:szCs w:val="32"/>
        </w:rPr>
      </w:pPr>
      <w:r>
        <w:rPr>
          <w:rFonts w:ascii="仿宋_GB2312" w:eastAsia="仿宋_GB2312" w:hint="eastAsia"/>
          <w:sz w:val="32"/>
          <w:szCs w:val="32"/>
        </w:rPr>
        <w:t>(14)职能转变。全面贯彻落实中央和省委、市委关于深化统计管理体制改革的精神,以统计法律法规及统计方法制度为遵循,建立健全统计数据质量管理机制。以深化统计高质量发展为目标,强化为地方党政的统计服务功能,加强对《中华人民共和国统计法》贯彻执行情况的监督检查,充分发挥统计在国家治理体系和治理能力现代化中的信息、咨询、监督作用。</w:t>
      </w:r>
    </w:p>
    <w:p w14:paraId="20740D6D" w14:textId="77777777" w:rsidR="00106AFD" w:rsidRDefault="00106AFD" w:rsidP="005E776F">
      <w:pPr>
        <w:ind w:firstLineChars="200" w:firstLine="643"/>
        <w:rPr>
          <w:rFonts w:ascii="仿宋_GB2312" w:eastAsia="仿宋_GB2312"/>
          <w:b/>
          <w:sz w:val="32"/>
          <w:szCs w:val="32"/>
        </w:rPr>
      </w:pPr>
      <w:r>
        <w:rPr>
          <w:rFonts w:ascii="仿宋_GB2312" w:eastAsia="仿宋_GB2312" w:hint="eastAsia"/>
          <w:b/>
          <w:sz w:val="32"/>
          <w:szCs w:val="32"/>
        </w:rPr>
        <w:t>3.内设机构及人员情况</w:t>
      </w:r>
    </w:p>
    <w:p w14:paraId="3DAF0177" w14:textId="7DD81283" w:rsidR="003179FD" w:rsidRDefault="003179FD" w:rsidP="003A0931">
      <w:pPr>
        <w:pStyle w:val="af4"/>
        <w:spacing w:line="360" w:lineRule="auto"/>
        <w:ind w:rightChars="229" w:right="481" w:firstLineChars="200" w:firstLine="640"/>
        <w:jc w:val="both"/>
        <w:rPr>
          <w:rFonts w:ascii="仿宋" w:eastAsia="仿宋" w:hAnsi="仿宋" w:cs="仿宋"/>
        </w:rPr>
      </w:pPr>
      <w:r>
        <w:rPr>
          <w:rFonts w:ascii="仿宋" w:eastAsia="仿宋" w:hAnsi="仿宋" w:cs="仿宋" w:hint="eastAsia"/>
        </w:rPr>
        <w:lastRenderedPageBreak/>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办公室（网络信息化处）、统计执法监督局（政策法规处）、统计设计管理处、国民经济综合统计处（经济运行监测处）、国民经济核算处、工业统计处、能源资源环境统计处、固定资产投资统计处、贸易外经统计处、服务业统计处、社会科技和文化产业统计处、人口和就业统计处、人事教育处，另设机关党委。</w:t>
      </w:r>
    </w:p>
    <w:p w14:paraId="45349076" w14:textId="65B94E10" w:rsidR="008A64F2" w:rsidRDefault="008A64F2" w:rsidP="003A0931">
      <w:pPr>
        <w:pStyle w:val="af4"/>
        <w:spacing w:line="360" w:lineRule="auto"/>
        <w:ind w:rightChars="229" w:right="481" w:firstLineChars="200" w:firstLine="640"/>
        <w:jc w:val="both"/>
        <w:rPr>
          <w:rFonts w:ascii="仿宋" w:eastAsia="仿宋" w:hAnsi="仿宋" w:cs="仿宋"/>
          <w:lang w:val="en-US"/>
        </w:rPr>
      </w:pPr>
      <w:r>
        <w:rPr>
          <w:rFonts w:ascii="仿宋" w:eastAsia="仿宋" w:hAnsi="仿宋" w:cs="仿宋" w:hint="eastAsia"/>
        </w:rPr>
        <w:t>截至2023年</w:t>
      </w:r>
      <w:r>
        <w:rPr>
          <w:rFonts w:ascii="仿宋" w:eastAsia="仿宋" w:hAnsi="仿宋" w:cs="仿宋"/>
        </w:rPr>
        <w:t>末</w:t>
      </w:r>
      <w:r>
        <w:rPr>
          <w:rFonts w:ascii="仿宋" w:eastAsia="仿宋" w:hAnsi="仿宋" w:cs="仿宋" w:hint="eastAsia"/>
        </w:rPr>
        <w:t>，</w:t>
      </w:r>
      <w:r>
        <w:rPr>
          <w:rFonts w:ascii="仿宋" w:eastAsia="仿宋" w:hAnsi="仿宋" w:cs="仿宋"/>
        </w:rPr>
        <w:t>市统计局人</w:t>
      </w:r>
      <w:r>
        <w:rPr>
          <w:rFonts w:ascii="仿宋" w:eastAsia="仿宋" w:hAnsi="仿宋" w:cs="仿宋" w:hint="eastAsia"/>
        </w:rPr>
        <w:t>员</w:t>
      </w:r>
      <w:r>
        <w:rPr>
          <w:rFonts w:ascii="仿宋" w:eastAsia="仿宋" w:hAnsi="仿宋" w:cs="仿宋"/>
        </w:rPr>
        <w:t>编制</w:t>
      </w:r>
      <w:r w:rsidR="00337910">
        <w:rPr>
          <w:rFonts w:ascii="仿宋" w:eastAsia="仿宋" w:hAnsi="仿宋" w:cs="仿宋" w:hint="eastAsia"/>
        </w:rPr>
        <w:t>共</w:t>
      </w:r>
      <w:r w:rsidR="00C01B4A">
        <w:rPr>
          <w:rFonts w:ascii="仿宋" w:eastAsia="仿宋" w:hAnsi="仿宋" w:cs="仿宋" w:hint="eastAsia"/>
        </w:rPr>
        <w:t>9</w:t>
      </w:r>
      <w:r w:rsidR="00C01B4A">
        <w:rPr>
          <w:rFonts w:ascii="仿宋" w:eastAsia="仿宋" w:hAnsi="仿宋" w:cs="仿宋"/>
        </w:rPr>
        <w:t>8</w:t>
      </w:r>
      <w:r>
        <w:rPr>
          <w:rFonts w:ascii="仿宋" w:eastAsia="仿宋" w:hAnsi="仿宋" w:cs="仿宋" w:hint="eastAsia"/>
        </w:rPr>
        <w:t>名</w:t>
      </w:r>
      <w:r>
        <w:rPr>
          <w:rFonts w:ascii="仿宋" w:eastAsia="仿宋" w:hAnsi="仿宋" w:cs="仿宋"/>
        </w:rPr>
        <w:t>，实有在职人员</w:t>
      </w:r>
      <w:r w:rsidR="00C01B4A">
        <w:rPr>
          <w:rFonts w:ascii="仿宋" w:eastAsia="仿宋" w:hAnsi="仿宋" w:cs="仿宋" w:hint="eastAsia"/>
        </w:rPr>
        <w:t>95</w:t>
      </w:r>
      <w:r>
        <w:rPr>
          <w:rFonts w:ascii="仿宋" w:eastAsia="仿宋" w:hAnsi="仿宋" w:cs="仿宋" w:hint="eastAsia"/>
        </w:rPr>
        <w:t>名</w:t>
      </w:r>
      <w:r w:rsidR="00A436DC">
        <w:rPr>
          <w:rFonts w:ascii="仿宋" w:eastAsia="仿宋" w:hAnsi="仿宋" w:cs="仿宋" w:hint="eastAsia"/>
        </w:rPr>
        <w:t>，</w:t>
      </w:r>
      <w:bookmarkStart w:id="0" w:name="_GoBack"/>
      <w:bookmarkEnd w:id="0"/>
      <w:r w:rsidR="00CC4D18">
        <w:rPr>
          <w:rFonts w:ascii="仿宋" w:eastAsia="仿宋" w:hAnsi="仿宋" w:cs="仿宋"/>
        </w:rPr>
        <w:t>离退人人员</w:t>
      </w:r>
      <w:r w:rsidR="00CC4D18">
        <w:rPr>
          <w:rFonts w:ascii="仿宋" w:eastAsia="仿宋" w:hAnsi="仿宋" w:cs="仿宋" w:hint="eastAsia"/>
        </w:rPr>
        <w:t>70名</w:t>
      </w:r>
      <w:r>
        <w:rPr>
          <w:rFonts w:ascii="仿宋" w:eastAsia="仿宋" w:hAnsi="仿宋" w:cs="仿宋"/>
        </w:rPr>
        <w:t>。</w:t>
      </w:r>
    </w:p>
    <w:p w14:paraId="43FEF706" w14:textId="6F67337F" w:rsidR="00106AFD" w:rsidRDefault="00106AFD" w:rsidP="005E776F">
      <w:pPr>
        <w:ind w:firstLineChars="200" w:firstLine="643"/>
        <w:rPr>
          <w:rFonts w:ascii="仿宋_GB2312" w:eastAsia="仿宋_GB2312"/>
          <w:b/>
          <w:sz w:val="32"/>
          <w:szCs w:val="32"/>
        </w:rPr>
      </w:pPr>
      <w:r>
        <w:rPr>
          <w:rFonts w:ascii="仿宋_GB2312" w:eastAsia="仿宋_GB2312" w:hint="eastAsia"/>
          <w:b/>
          <w:sz w:val="32"/>
          <w:szCs w:val="32"/>
        </w:rPr>
        <w:t>4.资产情况</w:t>
      </w:r>
    </w:p>
    <w:p w14:paraId="2523CDC9" w14:textId="6AC3AE0A" w:rsidR="00657AB8" w:rsidRDefault="00106AFD" w:rsidP="00E90404">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截至</w:t>
      </w:r>
      <w:r w:rsidR="002D24C4">
        <w:rPr>
          <w:rFonts w:ascii="仿宋_GB2312" w:eastAsia="仿宋_GB2312" w:hint="eastAsia"/>
          <w:color w:val="000000"/>
          <w:sz w:val="32"/>
          <w:szCs w:val="32"/>
          <w:shd w:val="clear" w:color="auto" w:fill="FFFFFF"/>
        </w:rPr>
        <w:t>202</w:t>
      </w:r>
      <w:r w:rsidR="00FE0CFA">
        <w:rPr>
          <w:rFonts w:ascii="仿宋_GB2312" w:eastAsia="仿宋_GB2312"/>
          <w:color w:val="000000"/>
          <w:sz w:val="32"/>
          <w:szCs w:val="32"/>
          <w:shd w:val="clear" w:color="auto" w:fill="FFFFFF"/>
        </w:rPr>
        <w:t>3</w:t>
      </w:r>
      <w:r>
        <w:rPr>
          <w:rFonts w:ascii="仿宋_GB2312" w:eastAsia="仿宋_GB2312" w:hint="eastAsia"/>
          <w:color w:val="000000"/>
          <w:sz w:val="32"/>
          <w:szCs w:val="32"/>
          <w:shd w:val="clear" w:color="auto" w:fill="FFFFFF"/>
        </w:rPr>
        <w:t>年</w:t>
      </w:r>
      <w:r w:rsidR="00657AB8">
        <w:rPr>
          <w:rFonts w:ascii="仿宋_GB2312" w:eastAsia="仿宋_GB2312" w:hint="eastAsia"/>
          <w:color w:val="000000"/>
          <w:sz w:val="32"/>
          <w:szCs w:val="32"/>
          <w:shd w:val="clear" w:color="auto" w:fill="FFFFFF"/>
        </w:rPr>
        <w:t>12月31</w:t>
      </w:r>
      <w:r w:rsidR="008A64F2">
        <w:rPr>
          <w:rFonts w:ascii="仿宋_GB2312" w:eastAsia="仿宋_GB2312" w:hint="eastAsia"/>
          <w:color w:val="000000"/>
          <w:sz w:val="32"/>
          <w:szCs w:val="32"/>
          <w:shd w:val="clear" w:color="auto" w:fill="FFFFFF"/>
        </w:rPr>
        <w:t>日</w:t>
      </w:r>
      <w:r>
        <w:rPr>
          <w:rFonts w:ascii="仿宋_GB2312" w:eastAsia="仿宋_GB2312" w:hint="eastAsia"/>
          <w:color w:val="000000"/>
          <w:sz w:val="32"/>
          <w:szCs w:val="32"/>
          <w:shd w:val="clear" w:color="auto" w:fill="FFFFFF"/>
        </w:rPr>
        <w:t>，市统计局</w:t>
      </w:r>
      <w:r w:rsidR="008A64F2">
        <w:rPr>
          <w:rFonts w:ascii="仿宋_GB2312" w:eastAsia="仿宋_GB2312" w:hint="eastAsia"/>
          <w:color w:val="000000"/>
          <w:sz w:val="32"/>
          <w:szCs w:val="32"/>
          <w:shd w:val="clear" w:color="auto" w:fill="FFFFFF"/>
        </w:rPr>
        <w:t>资</w:t>
      </w:r>
      <w:r w:rsidR="008A64F2">
        <w:rPr>
          <w:rFonts w:ascii="仿宋_GB2312" w:eastAsia="仿宋_GB2312"/>
          <w:color w:val="000000"/>
          <w:sz w:val="32"/>
          <w:szCs w:val="32"/>
          <w:shd w:val="clear" w:color="auto" w:fill="FFFFFF"/>
        </w:rPr>
        <w:t>产</w:t>
      </w:r>
      <w:r w:rsidR="00657AB8">
        <w:rPr>
          <w:rFonts w:ascii="仿宋_GB2312" w:eastAsia="仿宋_GB2312" w:hint="eastAsia"/>
          <w:color w:val="000000"/>
          <w:sz w:val="32"/>
          <w:szCs w:val="32"/>
          <w:shd w:val="clear" w:color="auto" w:fill="FFFFFF"/>
        </w:rPr>
        <w:t>总</w:t>
      </w:r>
      <w:r w:rsidR="00657AB8">
        <w:rPr>
          <w:rFonts w:ascii="仿宋_GB2312" w:eastAsia="仿宋_GB2312"/>
          <w:color w:val="000000"/>
          <w:sz w:val="32"/>
          <w:szCs w:val="32"/>
          <w:shd w:val="clear" w:color="auto" w:fill="FFFFFF"/>
        </w:rPr>
        <w:t>额为</w:t>
      </w:r>
      <w:r w:rsidR="00E90404">
        <w:rPr>
          <w:rFonts w:ascii="仿宋_GB2312" w:eastAsia="仿宋_GB2312" w:hint="eastAsia"/>
          <w:color w:val="000000"/>
          <w:sz w:val="32"/>
          <w:szCs w:val="32"/>
          <w:shd w:val="clear" w:color="auto" w:fill="FFFFFF"/>
        </w:rPr>
        <w:t>585.76</w:t>
      </w:r>
      <w:r w:rsidR="00657AB8">
        <w:rPr>
          <w:rFonts w:ascii="仿宋_GB2312" w:eastAsia="仿宋_GB2312" w:hint="eastAsia"/>
          <w:color w:val="000000"/>
          <w:sz w:val="32"/>
          <w:szCs w:val="32"/>
          <w:shd w:val="clear" w:color="auto" w:fill="FFFFFF"/>
        </w:rPr>
        <w:t>万</w:t>
      </w:r>
      <w:r w:rsidR="00657AB8">
        <w:rPr>
          <w:rFonts w:ascii="仿宋_GB2312" w:eastAsia="仿宋_GB2312"/>
          <w:color w:val="000000"/>
          <w:sz w:val="32"/>
          <w:szCs w:val="32"/>
          <w:shd w:val="clear" w:color="auto" w:fill="FFFFFF"/>
        </w:rPr>
        <w:t>元，其中流动资产</w:t>
      </w:r>
      <w:r w:rsidR="00E90404">
        <w:rPr>
          <w:rFonts w:ascii="仿宋_GB2312" w:eastAsia="仿宋_GB2312" w:hint="eastAsia"/>
          <w:color w:val="000000"/>
          <w:sz w:val="32"/>
          <w:szCs w:val="32"/>
          <w:shd w:val="clear" w:color="auto" w:fill="FFFFFF"/>
        </w:rPr>
        <w:t>262.86</w:t>
      </w:r>
      <w:r w:rsidR="00657AB8">
        <w:rPr>
          <w:rFonts w:ascii="仿宋_GB2312" w:eastAsia="仿宋_GB2312" w:hint="eastAsia"/>
          <w:color w:val="000000"/>
          <w:sz w:val="32"/>
          <w:szCs w:val="32"/>
          <w:shd w:val="clear" w:color="auto" w:fill="FFFFFF"/>
        </w:rPr>
        <w:t>万</w:t>
      </w:r>
      <w:r w:rsidR="00657AB8">
        <w:rPr>
          <w:rFonts w:ascii="仿宋_GB2312" w:eastAsia="仿宋_GB2312"/>
          <w:color w:val="000000"/>
          <w:sz w:val="32"/>
          <w:szCs w:val="32"/>
          <w:shd w:val="clear" w:color="auto" w:fill="FFFFFF"/>
        </w:rPr>
        <w:t>元，非流动资产</w:t>
      </w:r>
      <w:r w:rsidR="00E90404">
        <w:rPr>
          <w:rFonts w:ascii="仿宋_GB2312" w:eastAsia="仿宋_GB2312" w:hint="eastAsia"/>
          <w:color w:val="000000"/>
          <w:sz w:val="32"/>
          <w:szCs w:val="32"/>
          <w:shd w:val="clear" w:color="auto" w:fill="FFFFFF"/>
        </w:rPr>
        <w:t>322.9</w:t>
      </w:r>
      <w:r w:rsidR="00657AB8">
        <w:rPr>
          <w:rFonts w:ascii="仿宋_GB2312" w:eastAsia="仿宋_GB2312" w:hint="eastAsia"/>
          <w:color w:val="000000"/>
          <w:sz w:val="32"/>
          <w:szCs w:val="32"/>
          <w:shd w:val="clear" w:color="auto" w:fill="FFFFFF"/>
        </w:rPr>
        <w:t>万</w:t>
      </w:r>
      <w:r w:rsidR="00657AB8">
        <w:rPr>
          <w:rFonts w:ascii="仿宋_GB2312" w:eastAsia="仿宋_GB2312"/>
          <w:color w:val="000000"/>
          <w:sz w:val="32"/>
          <w:szCs w:val="32"/>
          <w:shd w:val="clear" w:color="auto" w:fill="FFFFFF"/>
        </w:rPr>
        <w:t>元。</w:t>
      </w:r>
      <w:r w:rsidR="00657AB8">
        <w:rPr>
          <w:rFonts w:ascii="仿宋_GB2312" w:eastAsia="仿宋_GB2312" w:hint="eastAsia"/>
          <w:color w:val="000000"/>
          <w:sz w:val="32"/>
          <w:szCs w:val="32"/>
          <w:shd w:val="clear" w:color="auto" w:fill="FFFFFF"/>
        </w:rPr>
        <w:t>固定</w:t>
      </w:r>
      <w:r w:rsidR="00657AB8">
        <w:rPr>
          <w:rFonts w:ascii="仿宋_GB2312" w:eastAsia="仿宋_GB2312"/>
          <w:color w:val="000000"/>
          <w:sz w:val="32"/>
          <w:szCs w:val="32"/>
          <w:shd w:val="clear" w:color="auto" w:fill="FFFFFF"/>
        </w:rPr>
        <w:t>资产</w:t>
      </w:r>
      <w:r>
        <w:rPr>
          <w:rFonts w:ascii="仿宋_GB2312" w:eastAsia="仿宋_GB2312" w:hint="eastAsia"/>
          <w:color w:val="000000"/>
          <w:sz w:val="32"/>
          <w:szCs w:val="32"/>
          <w:shd w:val="clear" w:color="auto" w:fill="FFFFFF"/>
        </w:rPr>
        <w:t>原值</w:t>
      </w:r>
      <w:r w:rsidR="00657AB8">
        <w:rPr>
          <w:rFonts w:ascii="仿宋_GB2312" w:eastAsia="仿宋_GB2312" w:hint="eastAsia"/>
          <w:color w:val="000000"/>
          <w:sz w:val="32"/>
          <w:szCs w:val="32"/>
          <w:shd w:val="clear" w:color="auto" w:fill="FFFFFF"/>
        </w:rPr>
        <w:t>为</w:t>
      </w:r>
      <w:r w:rsidR="009864CA">
        <w:rPr>
          <w:rFonts w:ascii="仿宋_GB2312" w:eastAsia="仿宋_GB2312"/>
          <w:color w:val="000000"/>
          <w:sz w:val="32"/>
          <w:szCs w:val="32"/>
          <w:shd w:val="clear" w:color="auto" w:fill="FFFFFF"/>
        </w:rPr>
        <w:t>911.34</w:t>
      </w:r>
      <w:r>
        <w:rPr>
          <w:rFonts w:ascii="仿宋_GB2312" w:eastAsia="仿宋_GB2312" w:hint="eastAsia"/>
          <w:color w:val="000000"/>
          <w:sz w:val="32"/>
          <w:szCs w:val="32"/>
          <w:shd w:val="clear" w:color="auto" w:fill="FFFFFF"/>
        </w:rPr>
        <w:t>万元，</w:t>
      </w:r>
      <w:r w:rsidR="00657AB8">
        <w:rPr>
          <w:rFonts w:ascii="仿宋_GB2312" w:eastAsia="仿宋_GB2312" w:hint="eastAsia"/>
          <w:color w:val="000000"/>
          <w:sz w:val="32"/>
          <w:szCs w:val="32"/>
          <w:shd w:val="clear" w:color="auto" w:fill="FFFFFF"/>
        </w:rPr>
        <w:t>净</w:t>
      </w:r>
      <w:r w:rsidR="00657AB8">
        <w:rPr>
          <w:rFonts w:ascii="仿宋_GB2312" w:eastAsia="仿宋_GB2312"/>
          <w:color w:val="000000"/>
          <w:sz w:val="32"/>
          <w:szCs w:val="32"/>
          <w:shd w:val="clear" w:color="auto" w:fill="FFFFFF"/>
        </w:rPr>
        <w:t>值为</w:t>
      </w:r>
      <w:r w:rsidR="00657AB8">
        <w:rPr>
          <w:rFonts w:ascii="仿宋_GB2312" w:eastAsia="仿宋_GB2312" w:hint="eastAsia"/>
          <w:color w:val="000000"/>
          <w:sz w:val="32"/>
          <w:szCs w:val="32"/>
          <w:shd w:val="clear" w:color="auto" w:fill="FFFFFF"/>
        </w:rPr>
        <w:t>270.95万</w:t>
      </w:r>
      <w:r w:rsidR="00657AB8">
        <w:rPr>
          <w:rFonts w:ascii="仿宋_GB2312" w:eastAsia="仿宋_GB2312"/>
          <w:color w:val="000000"/>
          <w:sz w:val="32"/>
          <w:szCs w:val="32"/>
          <w:shd w:val="clear" w:color="auto" w:fill="FFFFFF"/>
        </w:rPr>
        <w:t>元。无</w:t>
      </w:r>
      <w:r w:rsidR="00657AB8">
        <w:rPr>
          <w:rFonts w:ascii="仿宋_GB2312" w:eastAsia="仿宋_GB2312" w:hint="eastAsia"/>
          <w:color w:val="000000"/>
          <w:sz w:val="32"/>
          <w:szCs w:val="32"/>
          <w:shd w:val="clear" w:color="auto" w:fill="FFFFFF"/>
        </w:rPr>
        <w:t>形</w:t>
      </w:r>
      <w:r w:rsidR="00657AB8">
        <w:rPr>
          <w:rFonts w:ascii="仿宋_GB2312" w:eastAsia="仿宋_GB2312"/>
          <w:color w:val="000000"/>
          <w:sz w:val="32"/>
          <w:szCs w:val="32"/>
          <w:shd w:val="clear" w:color="auto" w:fill="FFFFFF"/>
        </w:rPr>
        <w:t>资产原值为</w:t>
      </w:r>
      <w:r w:rsidR="00E90404">
        <w:rPr>
          <w:rFonts w:ascii="仿宋_GB2312" w:eastAsia="仿宋_GB2312" w:hint="eastAsia"/>
          <w:color w:val="000000"/>
          <w:sz w:val="32"/>
          <w:szCs w:val="32"/>
          <w:shd w:val="clear" w:color="auto" w:fill="FFFFFF"/>
        </w:rPr>
        <w:t>608.74</w:t>
      </w:r>
      <w:r w:rsidR="00657AB8">
        <w:rPr>
          <w:rFonts w:ascii="仿宋_GB2312" w:eastAsia="仿宋_GB2312" w:hint="eastAsia"/>
          <w:color w:val="000000"/>
          <w:sz w:val="32"/>
          <w:szCs w:val="32"/>
          <w:shd w:val="clear" w:color="auto" w:fill="FFFFFF"/>
        </w:rPr>
        <w:t>万</w:t>
      </w:r>
      <w:r w:rsidR="00657AB8">
        <w:rPr>
          <w:rFonts w:ascii="仿宋_GB2312" w:eastAsia="仿宋_GB2312"/>
          <w:color w:val="000000"/>
          <w:sz w:val="32"/>
          <w:szCs w:val="32"/>
          <w:shd w:val="clear" w:color="auto" w:fill="FFFFFF"/>
        </w:rPr>
        <w:t>元，净值</w:t>
      </w:r>
      <w:r w:rsidR="00657AB8">
        <w:rPr>
          <w:rFonts w:ascii="仿宋_GB2312" w:eastAsia="仿宋_GB2312" w:hint="eastAsia"/>
          <w:color w:val="000000"/>
          <w:sz w:val="32"/>
          <w:szCs w:val="32"/>
          <w:shd w:val="clear" w:color="auto" w:fill="FFFFFF"/>
        </w:rPr>
        <w:t>为</w:t>
      </w:r>
      <w:r w:rsidR="00E90404">
        <w:rPr>
          <w:rFonts w:ascii="仿宋_GB2312" w:eastAsia="仿宋_GB2312" w:hint="eastAsia"/>
          <w:color w:val="000000"/>
          <w:sz w:val="32"/>
          <w:szCs w:val="32"/>
          <w:shd w:val="clear" w:color="auto" w:fill="FFFFFF"/>
        </w:rPr>
        <w:t>51.95</w:t>
      </w:r>
      <w:r w:rsidR="00657AB8">
        <w:rPr>
          <w:rFonts w:ascii="仿宋_GB2312" w:eastAsia="仿宋_GB2312" w:hint="eastAsia"/>
          <w:color w:val="000000"/>
          <w:sz w:val="32"/>
          <w:szCs w:val="32"/>
          <w:shd w:val="clear" w:color="auto" w:fill="FFFFFF"/>
        </w:rPr>
        <w:t>万</w:t>
      </w:r>
      <w:r w:rsidR="00657AB8">
        <w:rPr>
          <w:rFonts w:ascii="仿宋_GB2312" w:eastAsia="仿宋_GB2312"/>
          <w:color w:val="000000"/>
          <w:sz w:val="32"/>
          <w:szCs w:val="32"/>
          <w:shd w:val="clear" w:color="auto" w:fill="FFFFFF"/>
        </w:rPr>
        <w:t>元。</w:t>
      </w:r>
    </w:p>
    <w:p w14:paraId="3F2D14BE" w14:textId="77777777" w:rsidR="00467598" w:rsidRDefault="00106AFD" w:rsidP="00467598">
      <w:pPr>
        <w:ind w:firstLineChars="200" w:firstLine="643"/>
        <w:rPr>
          <w:rFonts w:ascii="仿宋_GB2312" w:eastAsia="仿宋_GB2312"/>
          <w:b/>
          <w:sz w:val="32"/>
          <w:szCs w:val="32"/>
        </w:rPr>
      </w:pPr>
      <w:r w:rsidRPr="00CE0C21">
        <w:rPr>
          <w:rFonts w:ascii="仿宋_GB2312" w:eastAsia="仿宋_GB2312" w:hint="eastAsia"/>
          <w:b/>
          <w:sz w:val="32"/>
          <w:szCs w:val="32"/>
        </w:rPr>
        <w:t>5.重点工作任务</w:t>
      </w:r>
    </w:p>
    <w:p w14:paraId="410E08EE" w14:textId="33F4D303" w:rsidR="00467598" w:rsidRPr="00467598" w:rsidRDefault="00467598" w:rsidP="00467598">
      <w:pPr>
        <w:pStyle w:val="a3"/>
        <w:adjustRightInd w:val="0"/>
        <w:snapToGrid w:val="0"/>
        <w:spacing w:line="360" w:lineRule="auto"/>
        <w:ind w:firstLineChars="200" w:firstLine="640"/>
        <w:rPr>
          <w:rFonts w:ascii="仿宋_GB2312" w:eastAsia="仿宋_GB2312" w:hAnsiTheme="minorHAnsi" w:cstheme="minorBidi"/>
          <w:color w:val="000000"/>
          <w:sz w:val="32"/>
          <w:szCs w:val="32"/>
          <w:shd w:val="clear" w:color="auto" w:fill="FFFFFF"/>
        </w:rPr>
      </w:pPr>
      <w:r w:rsidRPr="00467598">
        <w:rPr>
          <w:rFonts w:ascii="仿宋_GB2312" w:eastAsia="仿宋_GB2312" w:hAnsiTheme="minorHAnsi" w:cstheme="minorBidi"/>
          <w:color w:val="000000"/>
          <w:sz w:val="32"/>
          <w:szCs w:val="32"/>
          <w:shd w:val="clear" w:color="auto" w:fill="FFFFFF"/>
        </w:rPr>
        <w:t>一是突出政治建设首位度，扎实推进机关党建高质量发展。加强党的政治建设，严格落实全面从严治党主体责任，以树牢</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四个意识</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、增强</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四个自信</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、捍卫</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两个确立</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w:t>
      </w:r>
      <w:proofErr w:type="gramStart"/>
      <w:r w:rsidRPr="00467598">
        <w:rPr>
          <w:rFonts w:ascii="仿宋_GB2312" w:eastAsia="仿宋_GB2312" w:hAnsiTheme="minorHAnsi" w:cstheme="minorBidi"/>
          <w:color w:val="000000"/>
          <w:sz w:val="32"/>
          <w:szCs w:val="32"/>
          <w:shd w:val="clear" w:color="auto" w:fill="FFFFFF"/>
        </w:rPr>
        <w:t>践行</w:t>
      </w:r>
      <w:proofErr w:type="gramEnd"/>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两个维护</w:t>
      </w:r>
      <w:r w:rsidRPr="00467598">
        <w:rPr>
          <w:rFonts w:ascii="仿宋_GB2312" w:eastAsia="仿宋_GB2312" w:hAnsiTheme="minorHAnsi" w:cstheme="minorBidi"/>
          <w:color w:val="000000"/>
          <w:sz w:val="32"/>
          <w:szCs w:val="32"/>
          <w:shd w:val="clear" w:color="auto" w:fill="FFFFFF"/>
        </w:rPr>
        <w:t>”</w:t>
      </w:r>
      <w:r w:rsidRPr="00467598">
        <w:rPr>
          <w:rFonts w:ascii="仿宋_GB2312" w:eastAsia="仿宋_GB2312" w:hAnsiTheme="minorHAnsi" w:cstheme="minorBidi"/>
          <w:color w:val="000000"/>
          <w:sz w:val="32"/>
          <w:szCs w:val="32"/>
          <w:shd w:val="clear" w:color="auto" w:fill="FFFFFF"/>
        </w:rPr>
        <w:t>的实际行动扛起统计人的使命担当。贯彻中央八项规定及其实施细则精神，坚决整治形式主义、官僚主义，强化监督执纪问责，突出营造风清气</w:t>
      </w:r>
      <w:proofErr w:type="gramStart"/>
      <w:r w:rsidRPr="00467598">
        <w:rPr>
          <w:rFonts w:ascii="仿宋_GB2312" w:eastAsia="仿宋_GB2312" w:hAnsiTheme="minorHAnsi" w:cstheme="minorBidi"/>
          <w:color w:val="000000"/>
          <w:sz w:val="32"/>
          <w:szCs w:val="32"/>
          <w:shd w:val="clear" w:color="auto" w:fill="FFFFFF"/>
        </w:rPr>
        <w:t>正统计</w:t>
      </w:r>
      <w:proofErr w:type="gramEnd"/>
      <w:r w:rsidRPr="00467598">
        <w:rPr>
          <w:rFonts w:ascii="仿宋_GB2312" w:eastAsia="仿宋_GB2312" w:hAnsiTheme="minorHAnsi" w:cstheme="minorBidi"/>
          <w:color w:val="000000"/>
          <w:sz w:val="32"/>
          <w:szCs w:val="32"/>
          <w:shd w:val="clear" w:color="auto" w:fill="FFFFFF"/>
        </w:rPr>
        <w:t>政治生态。</w:t>
      </w:r>
    </w:p>
    <w:p w14:paraId="52796EFF" w14:textId="524FE983" w:rsidR="00467598" w:rsidRPr="00467598" w:rsidRDefault="00467598" w:rsidP="00467598">
      <w:pPr>
        <w:adjustRightInd w:val="0"/>
        <w:snapToGrid w:val="0"/>
        <w:spacing w:line="360" w:lineRule="auto"/>
        <w:ind w:firstLineChars="200" w:firstLine="640"/>
        <w:rPr>
          <w:rFonts w:ascii="仿宋_GB2312" w:eastAsia="仿宋_GB2312"/>
          <w:color w:val="000000"/>
          <w:sz w:val="32"/>
          <w:szCs w:val="32"/>
          <w:shd w:val="clear" w:color="auto" w:fill="FFFFFF"/>
        </w:rPr>
      </w:pPr>
      <w:r w:rsidRPr="00467598">
        <w:rPr>
          <w:rFonts w:ascii="仿宋_GB2312" w:eastAsia="仿宋_GB2312"/>
          <w:color w:val="000000"/>
          <w:sz w:val="32"/>
          <w:szCs w:val="32"/>
          <w:shd w:val="clear" w:color="auto" w:fill="FFFFFF"/>
        </w:rPr>
        <w:t>二是紧扣高质量发展，提升经济运行监测针对性、有效</w:t>
      </w:r>
      <w:r w:rsidRPr="00467598">
        <w:rPr>
          <w:rFonts w:ascii="仿宋_GB2312" w:eastAsia="仿宋_GB2312"/>
          <w:color w:val="000000"/>
          <w:sz w:val="32"/>
          <w:szCs w:val="32"/>
          <w:shd w:val="clear" w:color="auto" w:fill="FFFFFF"/>
        </w:rPr>
        <w:lastRenderedPageBreak/>
        <w:t>性。锚定全年目标任务，聚焦宏观经济指标、GDP核算基础指标、高质量发展考核指标，加大统计监测力度，及时预测预判预警。围绕新思想、新论断、新方向，深入研究分析，撰写高水平的统计分析报告，提出针对性强、参考价值高的对策建议，为党委政府科学精准实施宏观调控提供参考依据。</w:t>
      </w:r>
    </w:p>
    <w:p w14:paraId="17A412FE" w14:textId="77777777" w:rsidR="00467598" w:rsidRPr="00467598" w:rsidRDefault="00467598" w:rsidP="00467598">
      <w:pPr>
        <w:adjustRightInd w:val="0"/>
        <w:snapToGrid w:val="0"/>
        <w:spacing w:line="360" w:lineRule="auto"/>
        <w:ind w:firstLineChars="200" w:firstLine="640"/>
        <w:rPr>
          <w:rFonts w:ascii="仿宋_GB2312" w:eastAsia="仿宋_GB2312"/>
          <w:color w:val="000000"/>
          <w:sz w:val="32"/>
          <w:szCs w:val="32"/>
          <w:shd w:val="clear" w:color="auto" w:fill="FFFFFF"/>
        </w:rPr>
      </w:pPr>
      <w:r w:rsidRPr="00467598">
        <w:rPr>
          <w:rFonts w:ascii="仿宋_GB2312" w:eastAsia="仿宋_GB2312"/>
          <w:color w:val="000000"/>
          <w:sz w:val="32"/>
          <w:szCs w:val="32"/>
          <w:shd w:val="clear" w:color="auto" w:fill="FFFFFF"/>
        </w:rPr>
        <w:t>三是聚焦重点领域关键环节，扎实推进统计现代化改革。加强国家级先进制造业集群和南京市优势产业</w:t>
      </w:r>
      <w:proofErr w:type="gramStart"/>
      <w:r w:rsidRPr="00467598">
        <w:rPr>
          <w:rFonts w:ascii="仿宋_GB2312" w:eastAsia="仿宋_GB2312"/>
          <w:color w:val="000000"/>
          <w:sz w:val="32"/>
          <w:szCs w:val="32"/>
          <w:shd w:val="clear" w:color="auto" w:fill="FFFFFF"/>
        </w:rPr>
        <w:t>链统计</w:t>
      </w:r>
      <w:proofErr w:type="gramEnd"/>
      <w:r w:rsidRPr="00467598">
        <w:rPr>
          <w:rFonts w:ascii="仿宋_GB2312" w:eastAsia="仿宋_GB2312"/>
          <w:color w:val="000000"/>
          <w:sz w:val="32"/>
          <w:szCs w:val="32"/>
          <w:shd w:val="clear" w:color="auto" w:fill="FFFFFF"/>
        </w:rPr>
        <w:t>监测。紧密围绕创新驱动、乡村振兴、区域协调发展等重大战略以及市委、市政府重大决策部署落实情况，深化统计监测。探索开展生态系统价值核算方法研究，持续做好数字经济核心产业、</w:t>
      </w:r>
      <w:r w:rsidRPr="00467598">
        <w:rPr>
          <w:rFonts w:ascii="仿宋_GB2312" w:eastAsia="仿宋_GB2312" w:hint="eastAsia"/>
          <w:color w:val="000000"/>
          <w:sz w:val="32"/>
          <w:szCs w:val="32"/>
          <w:shd w:val="clear" w:color="auto" w:fill="FFFFFF"/>
        </w:rPr>
        <w:t>“</w:t>
      </w:r>
      <w:r w:rsidRPr="00467598">
        <w:rPr>
          <w:rFonts w:ascii="仿宋_GB2312" w:eastAsia="仿宋_GB2312"/>
          <w:color w:val="000000"/>
          <w:sz w:val="32"/>
          <w:szCs w:val="32"/>
          <w:shd w:val="clear" w:color="auto" w:fill="FFFFFF"/>
        </w:rPr>
        <w:t>三新</w:t>
      </w:r>
      <w:r w:rsidRPr="00467598">
        <w:rPr>
          <w:rFonts w:ascii="仿宋_GB2312" w:eastAsia="仿宋_GB2312" w:hint="eastAsia"/>
          <w:color w:val="000000"/>
          <w:sz w:val="32"/>
          <w:szCs w:val="32"/>
          <w:shd w:val="clear" w:color="auto" w:fill="FFFFFF"/>
        </w:rPr>
        <w:t>”</w:t>
      </w:r>
      <w:r w:rsidRPr="00467598">
        <w:rPr>
          <w:rFonts w:ascii="仿宋_GB2312" w:eastAsia="仿宋_GB2312"/>
          <w:color w:val="000000"/>
          <w:sz w:val="32"/>
          <w:szCs w:val="32"/>
          <w:shd w:val="clear" w:color="auto" w:fill="FFFFFF"/>
        </w:rPr>
        <w:t>经济、民营经济等领域核算工作。</w:t>
      </w:r>
    </w:p>
    <w:p w14:paraId="0C795266" w14:textId="5EBE351C" w:rsidR="00467598" w:rsidRPr="00467598" w:rsidRDefault="00467598" w:rsidP="00467598">
      <w:pPr>
        <w:adjustRightInd w:val="0"/>
        <w:snapToGrid w:val="0"/>
        <w:spacing w:line="360" w:lineRule="auto"/>
        <w:ind w:firstLineChars="200" w:firstLine="640"/>
        <w:rPr>
          <w:rFonts w:ascii="仿宋_GB2312" w:eastAsia="仿宋_GB2312"/>
          <w:color w:val="000000"/>
          <w:sz w:val="32"/>
          <w:szCs w:val="32"/>
          <w:shd w:val="clear" w:color="auto" w:fill="FFFFFF"/>
        </w:rPr>
      </w:pPr>
      <w:r w:rsidRPr="00467598">
        <w:rPr>
          <w:rFonts w:ascii="仿宋_GB2312" w:eastAsia="仿宋_GB2312"/>
          <w:color w:val="000000"/>
          <w:sz w:val="32"/>
          <w:szCs w:val="32"/>
          <w:shd w:val="clear" w:color="auto" w:fill="FFFFFF"/>
        </w:rPr>
        <w:t>四是致力基层基础建设，更好发挥统计执法监督的</w:t>
      </w:r>
      <w:r w:rsidRPr="00467598">
        <w:rPr>
          <w:rFonts w:ascii="仿宋_GB2312" w:eastAsia="仿宋_GB2312"/>
          <w:color w:val="000000"/>
          <w:sz w:val="32"/>
          <w:szCs w:val="32"/>
          <w:shd w:val="clear" w:color="auto" w:fill="FFFFFF"/>
        </w:rPr>
        <w:t>“</w:t>
      </w:r>
      <w:r w:rsidRPr="00467598">
        <w:rPr>
          <w:rFonts w:ascii="仿宋_GB2312" w:eastAsia="仿宋_GB2312"/>
          <w:color w:val="000000"/>
          <w:sz w:val="32"/>
          <w:szCs w:val="32"/>
          <w:shd w:val="clear" w:color="auto" w:fill="FFFFFF"/>
        </w:rPr>
        <w:t>利剑</w:t>
      </w:r>
      <w:r w:rsidRPr="00467598">
        <w:rPr>
          <w:rFonts w:ascii="仿宋_GB2312" w:eastAsia="仿宋_GB2312"/>
          <w:color w:val="000000"/>
          <w:sz w:val="32"/>
          <w:szCs w:val="32"/>
          <w:shd w:val="clear" w:color="auto" w:fill="FFFFFF"/>
        </w:rPr>
        <w:t>”</w:t>
      </w:r>
      <w:r w:rsidRPr="00467598">
        <w:rPr>
          <w:rFonts w:ascii="仿宋_GB2312" w:eastAsia="仿宋_GB2312"/>
          <w:color w:val="000000"/>
          <w:sz w:val="32"/>
          <w:szCs w:val="32"/>
          <w:shd w:val="clear" w:color="auto" w:fill="FFFFFF"/>
        </w:rPr>
        <w:t>作用。深入推进统计基层基础建设，围绕南京实际制定三年行动计划。切实履行好防</w:t>
      </w:r>
      <w:proofErr w:type="gramStart"/>
      <w:r w:rsidRPr="00467598">
        <w:rPr>
          <w:rFonts w:ascii="仿宋_GB2312" w:eastAsia="仿宋_GB2312"/>
          <w:color w:val="000000"/>
          <w:sz w:val="32"/>
          <w:szCs w:val="32"/>
          <w:shd w:val="clear" w:color="auto" w:fill="FFFFFF"/>
        </w:rPr>
        <w:t>惩</w:t>
      </w:r>
      <w:proofErr w:type="gramEnd"/>
      <w:r w:rsidRPr="00467598">
        <w:rPr>
          <w:rFonts w:ascii="仿宋_GB2312" w:eastAsia="仿宋_GB2312"/>
          <w:color w:val="000000"/>
          <w:sz w:val="32"/>
          <w:szCs w:val="32"/>
          <w:shd w:val="clear" w:color="auto" w:fill="FFFFFF"/>
        </w:rPr>
        <w:t>统计造假弄虚作假主体责任，以高度的政治责任感和使命感把依法统计</w:t>
      </w:r>
      <w:proofErr w:type="gramStart"/>
      <w:r w:rsidRPr="00467598">
        <w:rPr>
          <w:rFonts w:ascii="仿宋_GB2312" w:eastAsia="仿宋_GB2312"/>
          <w:color w:val="000000"/>
          <w:sz w:val="32"/>
          <w:szCs w:val="32"/>
          <w:shd w:val="clear" w:color="auto" w:fill="FFFFFF"/>
        </w:rPr>
        <w:t>依法治统落到</w:t>
      </w:r>
      <w:proofErr w:type="gramEnd"/>
      <w:r w:rsidRPr="00467598">
        <w:rPr>
          <w:rFonts w:ascii="仿宋_GB2312" w:eastAsia="仿宋_GB2312"/>
          <w:color w:val="000000"/>
          <w:sz w:val="32"/>
          <w:szCs w:val="32"/>
          <w:shd w:val="clear" w:color="auto" w:fill="FFFFFF"/>
        </w:rPr>
        <w:t xml:space="preserve">实处。巩固我市统计督察成果，进一步总结经验，改进方式方法。加强统计领域诚信建设。扎实做好统计法治宣传教育工作，主动为各级领导、有关部门普及统计法律知识。 </w:t>
      </w:r>
    </w:p>
    <w:p w14:paraId="255AC868" w14:textId="1C10A0F7" w:rsidR="00467598" w:rsidRPr="00467598" w:rsidRDefault="00467598" w:rsidP="00467598">
      <w:pPr>
        <w:adjustRightInd w:val="0"/>
        <w:snapToGrid w:val="0"/>
        <w:spacing w:line="360" w:lineRule="auto"/>
        <w:ind w:firstLineChars="200" w:firstLine="640"/>
        <w:rPr>
          <w:rFonts w:ascii="仿宋_GB2312" w:eastAsia="仿宋_GB2312"/>
          <w:color w:val="000000"/>
          <w:sz w:val="32"/>
          <w:szCs w:val="32"/>
          <w:shd w:val="clear" w:color="auto" w:fill="FFFFFF"/>
        </w:rPr>
      </w:pPr>
      <w:r w:rsidRPr="00467598">
        <w:rPr>
          <w:rFonts w:ascii="仿宋_GB2312" w:eastAsia="仿宋_GB2312"/>
          <w:color w:val="000000"/>
          <w:sz w:val="32"/>
          <w:szCs w:val="32"/>
          <w:shd w:val="clear" w:color="auto" w:fill="FFFFFF"/>
        </w:rPr>
        <w:t>五是围绕</w:t>
      </w:r>
      <w:r w:rsidRPr="00467598">
        <w:rPr>
          <w:rFonts w:ascii="仿宋_GB2312" w:eastAsia="仿宋_GB2312"/>
          <w:color w:val="000000"/>
          <w:sz w:val="32"/>
          <w:szCs w:val="32"/>
          <w:shd w:val="clear" w:color="auto" w:fill="FFFFFF"/>
        </w:rPr>
        <w:t>“</w:t>
      </w:r>
      <w:r w:rsidRPr="00467598">
        <w:rPr>
          <w:rFonts w:ascii="仿宋_GB2312" w:eastAsia="仿宋_GB2312"/>
          <w:color w:val="000000"/>
          <w:sz w:val="32"/>
          <w:szCs w:val="32"/>
          <w:shd w:val="clear" w:color="auto" w:fill="FFFFFF"/>
        </w:rPr>
        <w:t>国之大者</w:t>
      </w:r>
      <w:r w:rsidRPr="00467598">
        <w:rPr>
          <w:rFonts w:ascii="仿宋_GB2312" w:eastAsia="仿宋_GB2312"/>
          <w:color w:val="000000"/>
          <w:sz w:val="32"/>
          <w:szCs w:val="32"/>
          <w:shd w:val="clear" w:color="auto" w:fill="FFFFFF"/>
        </w:rPr>
        <w:t>”</w:t>
      </w:r>
      <w:r w:rsidR="00E5013E">
        <w:rPr>
          <w:rFonts w:ascii="仿宋_GB2312" w:eastAsia="仿宋_GB2312"/>
          <w:color w:val="000000"/>
          <w:sz w:val="32"/>
          <w:szCs w:val="32"/>
          <w:shd w:val="clear" w:color="auto" w:fill="FFFFFF"/>
        </w:rPr>
        <w:t>，全力以赴做好五经</w:t>
      </w:r>
      <w:proofErr w:type="gramStart"/>
      <w:r w:rsidR="00E5013E">
        <w:rPr>
          <w:rFonts w:ascii="仿宋_GB2312" w:eastAsia="仿宋_GB2312"/>
          <w:color w:val="000000"/>
          <w:sz w:val="32"/>
          <w:szCs w:val="32"/>
          <w:shd w:val="clear" w:color="auto" w:fill="FFFFFF"/>
        </w:rPr>
        <w:t>普各项</w:t>
      </w:r>
      <w:proofErr w:type="gramEnd"/>
      <w:r w:rsidR="00E5013E">
        <w:rPr>
          <w:rFonts w:ascii="仿宋_GB2312" w:eastAsia="仿宋_GB2312"/>
          <w:color w:val="000000"/>
          <w:sz w:val="32"/>
          <w:szCs w:val="32"/>
          <w:shd w:val="clear" w:color="auto" w:fill="FFFFFF"/>
        </w:rPr>
        <w:t>工作。加强组织领导，组建南京市第五次全国经济普查机构，</w:t>
      </w:r>
      <w:r w:rsidRPr="00467598">
        <w:rPr>
          <w:rFonts w:ascii="仿宋_GB2312" w:eastAsia="仿宋_GB2312"/>
          <w:color w:val="000000"/>
          <w:sz w:val="32"/>
          <w:szCs w:val="32"/>
          <w:shd w:val="clear" w:color="auto" w:fill="FFFFFF"/>
        </w:rPr>
        <w:t>选聘</w:t>
      </w:r>
      <w:r w:rsidRPr="00467598">
        <w:rPr>
          <w:rFonts w:ascii="仿宋_GB2312" w:eastAsia="仿宋_GB2312"/>
          <w:color w:val="000000"/>
          <w:sz w:val="32"/>
          <w:szCs w:val="32"/>
          <w:shd w:val="clear" w:color="auto" w:fill="FFFFFF"/>
        </w:rPr>
        <w:t>“</w:t>
      </w:r>
      <w:r w:rsidRPr="00467598">
        <w:rPr>
          <w:rFonts w:ascii="仿宋_GB2312" w:eastAsia="仿宋_GB2312"/>
          <w:color w:val="000000"/>
          <w:sz w:val="32"/>
          <w:szCs w:val="32"/>
          <w:shd w:val="clear" w:color="auto" w:fill="FFFFFF"/>
        </w:rPr>
        <w:t>两员</w:t>
      </w:r>
      <w:r w:rsidRPr="00467598">
        <w:rPr>
          <w:rFonts w:ascii="仿宋_GB2312" w:eastAsia="仿宋_GB2312"/>
          <w:color w:val="000000"/>
          <w:sz w:val="32"/>
          <w:szCs w:val="32"/>
          <w:shd w:val="clear" w:color="auto" w:fill="FFFFFF"/>
        </w:rPr>
        <w:t>”</w:t>
      </w:r>
      <w:r w:rsidR="00E5013E">
        <w:rPr>
          <w:rFonts w:ascii="仿宋_GB2312" w:eastAsia="仿宋_GB2312"/>
          <w:color w:val="000000"/>
          <w:sz w:val="32"/>
          <w:szCs w:val="32"/>
          <w:shd w:val="clear" w:color="auto" w:fill="FFFFFF"/>
        </w:rPr>
        <w:t>队伍，落实经费物资保障。</w:t>
      </w:r>
      <w:r w:rsidRPr="00467598">
        <w:rPr>
          <w:rFonts w:ascii="仿宋_GB2312" w:eastAsia="仿宋_GB2312"/>
          <w:color w:val="000000"/>
          <w:sz w:val="32"/>
          <w:szCs w:val="32"/>
          <w:shd w:val="clear" w:color="auto" w:fill="FFFFFF"/>
        </w:rPr>
        <w:t>谋划具有南京特色的宣传方案</w:t>
      </w:r>
      <w:r w:rsidR="00E5013E">
        <w:rPr>
          <w:rFonts w:ascii="仿宋_GB2312" w:eastAsia="仿宋_GB2312"/>
          <w:color w:val="000000"/>
          <w:sz w:val="32"/>
          <w:szCs w:val="32"/>
          <w:shd w:val="clear" w:color="auto" w:fill="FFFFFF"/>
        </w:rPr>
        <w:t>。搭建南京市经</w:t>
      </w:r>
      <w:proofErr w:type="gramStart"/>
      <w:r w:rsidR="00E5013E">
        <w:rPr>
          <w:rFonts w:ascii="仿宋_GB2312" w:eastAsia="仿宋_GB2312"/>
          <w:color w:val="000000"/>
          <w:sz w:val="32"/>
          <w:szCs w:val="32"/>
          <w:shd w:val="clear" w:color="auto" w:fill="FFFFFF"/>
        </w:rPr>
        <w:t>普单位</w:t>
      </w:r>
      <w:proofErr w:type="gramEnd"/>
      <w:r w:rsidR="00E5013E">
        <w:rPr>
          <w:rFonts w:ascii="仿宋_GB2312" w:eastAsia="仿宋_GB2312"/>
          <w:color w:val="000000"/>
          <w:sz w:val="32"/>
          <w:szCs w:val="32"/>
          <w:shd w:val="clear" w:color="auto" w:fill="FFFFFF"/>
        </w:rPr>
        <w:t>管理系统平台，</w:t>
      </w:r>
      <w:r w:rsidRPr="00467598">
        <w:rPr>
          <w:rFonts w:ascii="仿宋_GB2312" w:eastAsia="仿宋_GB2312"/>
          <w:color w:val="000000"/>
          <w:sz w:val="32"/>
          <w:szCs w:val="32"/>
          <w:shd w:val="clear" w:color="auto" w:fill="FFFFFF"/>
        </w:rPr>
        <w:t>启动南京市五经</w:t>
      </w:r>
      <w:proofErr w:type="gramStart"/>
      <w:r w:rsidRPr="00467598">
        <w:rPr>
          <w:rFonts w:ascii="仿宋_GB2312" w:eastAsia="仿宋_GB2312"/>
          <w:color w:val="000000"/>
          <w:sz w:val="32"/>
          <w:szCs w:val="32"/>
          <w:shd w:val="clear" w:color="auto" w:fill="FFFFFF"/>
        </w:rPr>
        <w:lastRenderedPageBreak/>
        <w:t>普单位</w:t>
      </w:r>
      <w:proofErr w:type="gramEnd"/>
      <w:r w:rsidRPr="00467598">
        <w:rPr>
          <w:rFonts w:ascii="仿宋_GB2312" w:eastAsia="仿宋_GB2312"/>
          <w:color w:val="000000"/>
          <w:sz w:val="32"/>
          <w:szCs w:val="32"/>
          <w:shd w:val="clear" w:color="auto" w:fill="FFFFFF"/>
        </w:rPr>
        <w:t>清查、数据比对等工作。</w:t>
      </w:r>
    </w:p>
    <w:p w14:paraId="04A40391" w14:textId="6ACD036B" w:rsidR="00106AFD" w:rsidRDefault="00106AFD" w:rsidP="00CE0C21">
      <w:pPr>
        <w:ind w:firstLineChars="200" w:firstLine="643"/>
        <w:rPr>
          <w:rFonts w:ascii="楷体_GB2312" w:eastAsia="楷体_GB2312" w:hAnsi="Times New Roman"/>
          <w:b/>
          <w:sz w:val="32"/>
          <w:szCs w:val="32"/>
        </w:rPr>
      </w:pPr>
      <w:r>
        <w:rPr>
          <w:rFonts w:ascii="楷体_GB2312" w:eastAsia="楷体_GB2312" w:hint="eastAsia"/>
          <w:b/>
          <w:sz w:val="32"/>
          <w:szCs w:val="32"/>
        </w:rPr>
        <w:t>(二)收支情况</w:t>
      </w:r>
    </w:p>
    <w:p w14:paraId="232993D7" w14:textId="012287C7" w:rsidR="00106AFD" w:rsidRDefault="00083BD4"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202</w:t>
      </w:r>
      <w:r w:rsidR="00D64736">
        <w:rPr>
          <w:rFonts w:ascii="仿宋_GB2312" w:eastAsia="仿宋_GB2312"/>
          <w:color w:val="000000"/>
          <w:sz w:val="32"/>
          <w:szCs w:val="32"/>
          <w:shd w:val="clear" w:color="auto" w:fill="FFFFFF"/>
        </w:rPr>
        <w:t>3</w:t>
      </w:r>
      <w:r w:rsidR="00106AFD">
        <w:rPr>
          <w:rFonts w:ascii="仿宋_GB2312" w:eastAsia="仿宋_GB2312" w:hint="eastAsia"/>
          <w:color w:val="000000"/>
          <w:sz w:val="32"/>
          <w:szCs w:val="32"/>
          <w:shd w:val="clear" w:color="auto" w:fill="FFFFFF"/>
        </w:rPr>
        <w:t>年</w:t>
      </w:r>
      <w:r w:rsidR="00657AB8">
        <w:rPr>
          <w:rFonts w:ascii="仿宋_GB2312" w:eastAsia="仿宋_GB2312" w:hint="eastAsia"/>
          <w:color w:val="000000"/>
          <w:sz w:val="32"/>
          <w:szCs w:val="32"/>
          <w:shd w:val="clear" w:color="auto" w:fill="FFFFFF"/>
        </w:rPr>
        <w:t>初</w:t>
      </w:r>
      <w:r w:rsidR="00106AFD">
        <w:rPr>
          <w:rFonts w:ascii="仿宋_GB2312" w:eastAsia="仿宋_GB2312" w:hint="eastAsia"/>
          <w:color w:val="000000"/>
          <w:sz w:val="32"/>
          <w:szCs w:val="32"/>
          <w:shd w:val="clear" w:color="auto" w:fill="FFFFFF"/>
        </w:rPr>
        <w:t>预算</w:t>
      </w:r>
      <w:r w:rsidR="00657AB8">
        <w:rPr>
          <w:rFonts w:ascii="仿宋_GB2312" w:eastAsia="仿宋_GB2312" w:hint="eastAsia"/>
          <w:color w:val="000000"/>
          <w:sz w:val="32"/>
          <w:szCs w:val="32"/>
          <w:shd w:val="clear" w:color="auto" w:fill="FFFFFF"/>
        </w:rPr>
        <w:t>数</w:t>
      </w:r>
      <w:r w:rsidR="00657AB8">
        <w:rPr>
          <w:rFonts w:ascii="仿宋_GB2312" w:eastAsia="仿宋_GB2312"/>
          <w:color w:val="000000"/>
          <w:sz w:val="32"/>
          <w:szCs w:val="32"/>
          <w:shd w:val="clear" w:color="auto" w:fill="FFFFFF"/>
        </w:rPr>
        <w:t>为</w:t>
      </w:r>
      <w:r w:rsidR="006C2F6B" w:rsidRPr="006C2F6B">
        <w:rPr>
          <w:rFonts w:ascii="仿宋_GB2312" w:eastAsia="仿宋_GB2312"/>
          <w:color w:val="000000"/>
          <w:sz w:val="32"/>
          <w:szCs w:val="32"/>
          <w:shd w:val="clear" w:color="auto" w:fill="FFFFFF"/>
        </w:rPr>
        <w:t>6001.99</w:t>
      </w:r>
      <w:r w:rsidR="00106AFD">
        <w:rPr>
          <w:rFonts w:ascii="仿宋_GB2312" w:eastAsia="仿宋_GB2312" w:hint="eastAsia"/>
          <w:color w:val="000000"/>
          <w:sz w:val="32"/>
          <w:szCs w:val="32"/>
          <w:shd w:val="clear" w:color="auto" w:fill="FFFFFF"/>
        </w:rPr>
        <w:t>万元，</w:t>
      </w:r>
      <w:r w:rsidR="008A64F2">
        <w:rPr>
          <w:rFonts w:ascii="仿宋_GB2312" w:eastAsia="仿宋_GB2312" w:hint="eastAsia"/>
          <w:color w:val="000000"/>
          <w:sz w:val="32"/>
          <w:szCs w:val="32"/>
          <w:shd w:val="clear" w:color="auto" w:fill="FFFFFF"/>
        </w:rPr>
        <w:t>其</w:t>
      </w:r>
      <w:r w:rsidR="008A64F2">
        <w:rPr>
          <w:rFonts w:ascii="仿宋_GB2312" w:eastAsia="仿宋_GB2312"/>
          <w:color w:val="000000"/>
          <w:sz w:val="32"/>
          <w:szCs w:val="32"/>
          <w:shd w:val="clear" w:color="auto" w:fill="FFFFFF"/>
        </w:rPr>
        <w:t>中基本支出</w:t>
      </w:r>
      <w:r w:rsidR="00E90404">
        <w:rPr>
          <w:rFonts w:ascii="仿宋_GB2312" w:eastAsia="仿宋_GB2312" w:hint="eastAsia"/>
          <w:color w:val="000000"/>
          <w:sz w:val="32"/>
          <w:szCs w:val="32"/>
          <w:shd w:val="clear" w:color="auto" w:fill="FFFFFF"/>
        </w:rPr>
        <w:t>4530.69</w:t>
      </w:r>
      <w:r w:rsidR="008A64F2">
        <w:rPr>
          <w:rFonts w:ascii="仿宋_GB2312" w:eastAsia="仿宋_GB2312" w:hint="eastAsia"/>
          <w:color w:val="000000"/>
          <w:sz w:val="32"/>
          <w:szCs w:val="32"/>
          <w:shd w:val="clear" w:color="auto" w:fill="FFFFFF"/>
        </w:rPr>
        <w:t>万</w:t>
      </w:r>
      <w:r w:rsidR="008A64F2">
        <w:rPr>
          <w:rFonts w:ascii="仿宋_GB2312" w:eastAsia="仿宋_GB2312"/>
          <w:color w:val="000000"/>
          <w:sz w:val="32"/>
          <w:szCs w:val="32"/>
          <w:shd w:val="clear" w:color="auto" w:fill="FFFFFF"/>
        </w:rPr>
        <w:t>元，项目支出</w:t>
      </w:r>
      <w:r w:rsidR="00E90404">
        <w:rPr>
          <w:rFonts w:ascii="仿宋_GB2312" w:eastAsia="仿宋_GB2312" w:hint="eastAsia"/>
          <w:color w:val="000000"/>
          <w:sz w:val="32"/>
          <w:szCs w:val="32"/>
          <w:shd w:val="clear" w:color="auto" w:fill="FFFFFF"/>
        </w:rPr>
        <w:t>1471.3</w:t>
      </w:r>
      <w:r w:rsidR="008A64F2">
        <w:rPr>
          <w:rFonts w:ascii="仿宋_GB2312" w:eastAsia="仿宋_GB2312" w:hint="eastAsia"/>
          <w:color w:val="000000"/>
          <w:sz w:val="32"/>
          <w:szCs w:val="32"/>
          <w:shd w:val="clear" w:color="auto" w:fill="FFFFFF"/>
        </w:rPr>
        <w:t>万</w:t>
      </w:r>
      <w:r w:rsidR="008A64F2">
        <w:rPr>
          <w:rFonts w:ascii="仿宋_GB2312" w:eastAsia="仿宋_GB2312"/>
          <w:color w:val="000000"/>
          <w:sz w:val="32"/>
          <w:szCs w:val="32"/>
          <w:shd w:val="clear" w:color="auto" w:fill="FFFFFF"/>
        </w:rPr>
        <w:t>元。</w:t>
      </w:r>
      <w:r w:rsidR="00106AFD">
        <w:rPr>
          <w:rFonts w:ascii="仿宋_GB2312" w:eastAsia="仿宋_GB2312" w:hint="eastAsia"/>
          <w:color w:val="000000"/>
          <w:sz w:val="32"/>
          <w:szCs w:val="32"/>
          <w:shd w:val="clear" w:color="auto" w:fill="FFFFFF"/>
        </w:rPr>
        <w:t>调整预算</w:t>
      </w:r>
      <w:r w:rsidR="00657AB8">
        <w:rPr>
          <w:rFonts w:ascii="仿宋_GB2312" w:eastAsia="仿宋_GB2312" w:hint="eastAsia"/>
          <w:color w:val="000000"/>
          <w:sz w:val="32"/>
          <w:szCs w:val="32"/>
          <w:shd w:val="clear" w:color="auto" w:fill="FFFFFF"/>
        </w:rPr>
        <w:t>数</w:t>
      </w:r>
      <w:r w:rsidR="00657AB8">
        <w:rPr>
          <w:rFonts w:ascii="仿宋_GB2312" w:eastAsia="仿宋_GB2312"/>
          <w:color w:val="000000"/>
          <w:sz w:val="32"/>
          <w:szCs w:val="32"/>
          <w:shd w:val="clear" w:color="auto" w:fill="FFFFFF"/>
        </w:rPr>
        <w:t>为</w:t>
      </w:r>
      <w:r w:rsidR="006C2F6B">
        <w:rPr>
          <w:rFonts w:ascii="仿宋_GB2312" w:eastAsia="仿宋_GB2312"/>
          <w:color w:val="000000"/>
          <w:sz w:val="32"/>
          <w:szCs w:val="32"/>
          <w:shd w:val="clear" w:color="auto" w:fill="FFFFFF"/>
        </w:rPr>
        <w:t>6412.7</w:t>
      </w:r>
      <w:r w:rsidR="00106AFD">
        <w:rPr>
          <w:rFonts w:ascii="仿宋_GB2312" w:eastAsia="仿宋_GB2312" w:hint="eastAsia"/>
          <w:color w:val="000000"/>
          <w:sz w:val="32"/>
          <w:szCs w:val="32"/>
          <w:shd w:val="clear" w:color="auto" w:fill="FFFFFF"/>
        </w:rPr>
        <w:t>万元，</w:t>
      </w:r>
      <w:r w:rsidR="00657AB8">
        <w:rPr>
          <w:rFonts w:ascii="仿宋_GB2312" w:eastAsia="仿宋_GB2312" w:hint="eastAsia"/>
          <w:color w:val="000000"/>
          <w:sz w:val="32"/>
          <w:szCs w:val="32"/>
          <w:shd w:val="clear" w:color="auto" w:fill="FFFFFF"/>
        </w:rPr>
        <w:t>决</w:t>
      </w:r>
      <w:r w:rsidR="00657AB8">
        <w:rPr>
          <w:rFonts w:ascii="仿宋_GB2312" w:eastAsia="仿宋_GB2312"/>
          <w:color w:val="000000"/>
          <w:sz w:val="32"/>
          <w:szCs w:val="32"/>
          <w:shd w:val="clear" w:color="auto" w:fill="FFFFFF"/>
        </w:rPr>
        <w:t>算支出数为</w:t>
      </w:r>
      <w:r w:rsidR="006C2F6B">
        <w:rPr>
          <w:rFonts w:ascii="仿宋_GB2312" w:eastAsia="仿宋_GB2312"/>
          <w:color w:val="000000"/>
          <w:sz w:val="32"/>
          <w:szCs w:val="32"/>
          <w:shd w:val="clear" w:color="auto" w:fill="FFFFFF"/>
        </w:rPr>
        <w:t>6180.73</w:t>
      </w:r>
      <w:r w:rsidR="00106AFD">
        <w:rPr>
          <w:rFonts w:ascii="仿宋_GB2312" w:eastAsia="仿宋_GB2312" w:hint="eastAsia"/>
          <w:color w:val="000000"/>
          <w:sz w:val="32"/>
          <w:szCs w:val="32"/>
          <w:shd w:val="clear" w:color="auto" w:fill="FFFFFF"/>
        </w:rPr>
        <w:t>万元，</w:t>
      </w:r>
      <w:r w:rsidR="008A64F2">
        <w:rPr>
          <w:rFonts w:ascii="仿宋_GB2312" w:eastAsia="仿宋_GB2312" w:hint="eastAsia"/>
          <w:color w:val="000000"/>
          <w:sz w:val="32"/>
          <w:szCs w:val="32"/>
          <w:shd w:val="clear" w:color="auto" w:fill="FFFFFF"/>
        </w:rPr>
        <w:t>其</w:t>
      </w:r>
      <w:r w:rsidR="008A64F2">
        <w:rPr>
          <w:rFonts w:ascii="仿宋_GB2312" w:eastAsia="仿宋_GB2312"/>
          <w:color w:val="000000"/>
          <w:sz w:val="32"/>
          <w:szCs w:val="32"/>
          <w:shd w:val="clear" w:color="auto" w:fill="FFFFFF"/>
        </w:rPr>
        <w:t>中：基本支出</w:t>
      </w:r>
      <w:r w:rsidR="00E90404">
        <w:rPr>
          <w:rFonts w:ascii="仿宋_GB2312" w:eastAsia="仿宋_GB2312" w:hint="eastAsia"/>
          <w:color w:val="000000"/>
          <w:sz w:val="32"/>
          <w:szCs w:val="32"/>
          <w:shd w:val="clear" w:color="auto" w:fill="FFFFFF"/>
        </w:rPr>
        <w:t>5040.9</w:t>
      </w:r>
      <w:r w:rsidR="008A64F2">
        <w:rPr>
          <w:rFonts w:ascii="仿宋_GB2312" w:eastAsia="仿宋_GB2312" w:hint="eastAsia"/>
          <w:color w:val="000000"/>
          <w:sz w:val="32"/>
          <w:szCs w:val="32"/>
          <w:shd w:val="clear" w:color="auto" w:fill="FFFFFF"/>
        </w:rPr>
        <w:t>万</w:t>
      </w:r>
      <w:r w:rsidR="008A64F2">
        <w:rPr>
          <w:rFonts w:ascii="仿宋_GB2312" w:eastAsia="仿宋_GB2312"/>
          <w:color w:val="000000"/>
          <w:sz w:val="32"/>
          <w:szCs w:val="32"/>
          <w:shd w:val="clear" w:color="auto" w:fill="FFFFFF"/>
        </w:rPr>
        <w:t>元，项目支出</w:t>
      </w:r>
      <w:r w:rsidR="00E90404">
        <w:rPr>
          <w:rFonts w:ascii="仿宋_GB2312" w:eastAsia="仿宋_GB2312" w:hint="eastAsia"/>
          <w:color w:val="000000"/>
          <w:sz w:val="32"/>
          <w:szCs w:val="32"/>
          <w:shd w:val="clear" w:color="auto" w:fill="FFFFFF"/>
        </w:rPr>
        <w:t>1139.</w:t>
      </w:r>
      <w:r w:rsidR="00E90404">
        <w:rPr>
          <w:rFonts w:ascii="仿宋_GB2312" w:eastAsia="仿宋_GB2312"/>
          <w:color w:val="000000"/>
          <w:sz w:val="32"/>
          <w:szCs w:val="32"/>
          <w:shd w:val="clear" w:color="auto" w:fill="FFFFFF"/>
        </w:rPr>
        <w:t>83</w:t>
      </w:r>
      <w:r w:rsidR="008A64F2">
        <w:rPr>
          <w:rFonts w:ascii="仿宋_GB2312" w:eastAsia="仿宋_GB2312" w:hint="eastAsia"/>
          <w:color w:val="000000"/>
          <w:sz w:val="32"/>
          <w:szCs w:val="32"/>
          <w:shd w:val="clear" w:color="auto" w:fill="FFFFFF"/>
        </w:rPr>
        <w:t>万</w:t>
      </w:r>
      <w:r w:rsidR="008A64F2">
        <w:rPr>
          <w:rFonts w:ascii="仿宋_GB2312" w:eastAsia="仿宋_GB2312"/>
          <w:color w:val="000000"/>
          <w:sz w:val="32"/>
          <w:szCs w:val="32"/>
          <w:shd w:val="clear" w:color="auto" w:fill="FFFFFF"/>
        </w:rPr>
        <w:t>元。</w:t>
      </w:r>
      <w:r w:rsidR="00106AFD">
        <w:rPr>
          <w:rFonts w:ascii="仿宋_GB2312" w:eastAsia="仿宋_GB2312" w:hint="eastAsia"/>
          <w:color w:val="000000"/>
          <w:sz w:val="32"/>
          <w:szCs w:val="32"/>
          <w:shd w:val="clear" w:color="auto" w:fill="FFFFFF"/>
        </w:rPr>
        <w:t>预算执行率为</w:t>
      </w:r>
      <w:r w:rsidR="006C2F6B">
        <w:rPr>
          <w:rFonts w:ascii="仿宋_GB2312" w:eastAsia="仿宋_GB2312"/>
          <w:color w:val="000000"/>
          <w:sz w:val="32"/>
          <w:szCs w:val="32"/>
          <w:shd w:val="clear" w:color="auto" w:fill="FFFFFF"/>
        </w:rPr>
        <w:t>96.4</w:t>
      </w:r>
      <w:r w:rsidR="00106AFD">
        <w:rPr>
          <w:rFonts w:ascii="仿宋_GB2312" w:eastAsia="仿宋_GB2312" w:hint="eastAsia"/>
          <w:color w:val="000000"/>
          <w:sz w:val="32"/>
          <w:szCs w:val="32"/>
          <w:shd w:val="clear" w:color="auto" w:fill="FFFFFF"/>
        </w:rPr>
        <w:t>%，具体详见下表：</w:t>
      </w:r>
    </w:p>
    <w:p w14:paraId="0D19617F" w14:textId="780A267A" w:rsidR="00106AFD" w:rsidRPr="005E776F" w:rsidRDefault="00106AFD" w:rsidP="005E776F">
      <w:pPr>
        <w:pStyle w:val="ab"/>
        <w:rPr>
          <w:rFonts w:ascii="仿宋" w:eastAsia="仿宋" w:hAnsi="仿宋" w:cs="仿宋"/>
          <w:sz w:val="28"/>
        </w:rPr>
      </w:pPr>
      <w:r w:rsidRPr="005E776F">
        <w:rPr>
          <w:rFonts w:ascii="仿宋" w:eastAsia="仿宋" w:hAnsi="仿宋" w:cs="仿宋" w:hint="eastAsia"/>
          <w:sz w:val="28"/>
        </w:rPr>
        <w:t>表：20</w:t>
      </w:r>
      <w:r w:rsidR="00083BD4">
        <w:rPr>
          <w:rFonts w:ascii="仿宋" w:eastAsia="仿宋" w:hAnsi="仿宋" w:cs="仿宋" w:hint="eastAsia"/>
          <w:sz w:val="28"/>
          <w:lang w:val="en-US"/>
        </w:rPr>
        <w:t>2</w:t>
      </w:r>
      <w:r w:rsidR="00DC5FA7">
        <w:rPr>
          <w:rFonts w:ascii="仿宋" w:eastAsia="仿宋" w:hAnsi="仿宋" w:cs="仿宋"/>
          <w:sz w:val="28"/>
          <w:lang w:val="en-US"/>
        </w:rPr>
        <w:t>3</w:t>
      </w:r>
      <w:r w:rsidRPr="005E776F">
        <w:rPr>
          <w:rFonts w:ascii="仿宋" w:eastAsia="仿宋" w:hAnsi="仿宋" w:cs="仿宋" w:hint="eastAsia"/>
          <w:sz w:val="28"/>
        </w:rPr>
        <w:t>年</w:t>
      </w:r>
      <w:r w:rsidR="00083BD4">
        <w:rPr>
          <w:rFonts w:ascii="仿宋" w:eastAsia="仿宋" w:hAnsi="仿宋" w:cs="仿宋" w:hint="eastAsia"/>
          <w:sz w:val="28"/>
        </w:rPr>
        <w:t>南京</w:t>
      </w:r>
      <w:r w:rsidRPr="005E776F">
        <w:rPr>
          <w:rFonts w:ascii="仿宋" w:eastAsia="仿宋" w:hAnsi="仿宋" w:cs="仿宋" w:hint="eastAsia"/>
          <w:sz w:val="28"/>
        </w:rPr>
        <w:t>市</w:t>
      </w:r>
      <w:r w:rsidRPr="005E776F">
        <w:rPr>
          <w:rFonts w:ascii="仿宋" w:eastAsia="仿宋" w:hAnsi="仿宋" w:cs="仿宋" w:hint="eastAsia"/>
          <w:sz w:val="28"/>
          <w:lang w:val="en-US"/>
        </w:rPr>
        <w:t>统计局</w:t>
      </w:r>
      <w:r w:rsidRPr="005E776F">
        <w:rPr>
          <w:rFonts w:ascii="仿宋" w:eastAsia="仿宋" w:hAnsi="仿宋" w:cs="仿宋" w:hint="eastAsia"/>
          <w:sz w:val="28"/>
        </w:rPr>
        <w:t>财政预算执行情况</w:t>
      </w:r>
    </w:p>
    <w:p w14:paraId="21BDF611" w14:textId="77777777" w:rsidR="00106AFD" w:rsidRDefault="00106AFD" w:rsidP="005E776F">
      <w:pPr>
        <w:ind w:firstLineChars="3000" w:firstLine="7200"/>
        <w:rPr>
          <w:rFonts w:ascii="仿宋" w:eastAsia="仿宋" w:hAnsi="仿宋" w:cs="仿宋"/>
          <w:sz w:val="24"/>
        </w:rPr>
      </w:pPr>
      <w:r>
        <w:rPr>
          <w:rFonts w:ascii="仿宋" w:eastAsia="仿宋" w:hAnsi="仿宋" w:cs="仿宋" w:hint="eastAsia"/>
          <w:sz w:val="24"/>
        </w:rPr>
        <w:t>单位：万元</w:t>
      </w:r>
    </w:p>
    <w:tbl>
      <w:tblPr>
        <w:tblpPr w:leftFromText="180" w:rightFromText="180" w:vertAnchor="text" w:horzAnchor="page" w:tblpX="1452" w:tblpY="418"/>
        <w:tblOverlap w:val="never"/>
        <w:tblW w:w="9270" w:type="dxa"/>
        <w:tblLayout w:type="fixed"/>
        <w:tblLook w:val="04A0" w:firstRow="1" w:lastRow="0" w:firstColumn="1" w:lastColumn="0" w:noHBand="0" w:noVBand="1"/>
      </w:tblPr>
      <w:tblGrid>
        <w:gridCol w:w="777"/>
        <w:gridCol w:w="528"/>
        <w:gridCol w:w="2801"/>
        <w:gridCol w:w="1276"/>
        <w:gridCol w:w="1417"/>
        <w:gridCol w:w="1211"/>
        <w:gridCol w:w="1260"/>
      </w:tblGrid>
      <w:tr w:rsidR="00106AFD" w14:paraId="4041AE4E" w14:textId="77777777" w:rsidTr="007376EB">
        <w:trPr>
          <w:trHeight w:val="454"/>
        </w:trPr>
        <w:tc>
          <w:tcPr>
            <w:tcW w:w="777" w:type="dxa"/>
            <w:tcBorders>
              <w:top w:val="single" w:sz="4" w:space="0" w:color="000000"/>
              <w:left w:val="single" w:sz="4" w:space="0" w:color="000000"/>
              <w:bottom w:val="single" w:sz="4" w:space="0" w:color="000000"/>
              <w:right w:val="single" w:sz="4" w:space="0" w:color="000000"/>
            </w:tcBorders>
            <w:noWrap/>
            <w:vAlign w:val="center"/>
            <w:hideMark/>
          </w:tcPr>
          <w:p w14:paraId="0F95B51B" w14:textId="77777777" w:rsidR="00106AFD" w:rsidRPr="007376EB" w:rsidRDefault="00106AFD" w:rsidP="005E776F">
            <w:pPr>
              <w:widowControl/>
              <w:jc w:val="center"/>
              <w:textAlignment w:val="center"/>
              <w:rPr>
                <w:rFonts w:ascii="黑体" w:eastAsia="黑体" w:hAnsi="黑体" w:cs="仿宋"/>
                <w:bCs/>
                <w:color w:val="000000"/>
                <w:sz w:val="20"/>
                <w:szCs w:val="20"/>
              </w:rPr>
            </w:pPr>
            <w:bookmarkStart w:id="1" w:name="_Toc18118"/>
            <w:r w:rsidRPr="007376EB">
              <w:rPr>
                <w:rFonts w:ascii="黑体" w:eastAsia="黑体" w:hAnsi="黑体" w:cs="仿宋" w:hint="eastAsia"/>
                <w:bCs/>
                <w:color w:val="000000"/>
                <w:kern w:val="0"/>
                <w:sz w:val="20"/>
                <w:szCs w:val="20"/>
                <w:lang w:bidi="ar"/>
              </w:rPr>
              <w:t>类别</w:t>
            </w:r>
          </w:p>
        </w:tc>
        <w:tc>
          <w:tcPr>
            <w:tcW w:w="3329" w:type="dxa"/>
            <w:gridSpan w:val="2"/>
            <w:tcBorders>
              <w:top w:val="single" w:sz="4" w:space="0" w:color="000000"/>
              <w:left w:val="single" w:sz="4" w:space="0" w:color="000000"/>
              <w:bottom w:val="single" w:sz="4" w:space="0" w:color="000000"/>
              <w:right w:val="single" w:sz="4" w:space="0" w:color="000000"/>
            </w:tcBorders>
            <w:noWrap/>
            <w:vAlign w:val="center"/>
            <w:hideMark/>
          </w:tcPr>
          <w:p w14:paraId="7D5198DB" w14:textId="77777777" w:rsidR="00106AFD" w:rsidRPr="007376EB" w:rsidRDefault="00106AFD" w:rsidP="005E776F">
            <w:pPr>
              <w:widowControl/>
              <w:jc w:val="center"/>
              <w:textAlignment w:val="center"/>
              <w:rPr>
                <w:rFonts w:ascii="黑体" w:eastAsia="黑体" w:hAnsi="黑体" w:cs="仿宋"/>
                <w:bCs/>
                <w:color w:val="000000"/>
                <w:kern w:val="0"/>
                <w:sz w:val="20"/>
                <w:szCs w:val="20"/>
                <w:lang w:bidi="ar"/>
              </w:rPr>
            </w:pPr>
            <w:r w:rsidRPr="007376EB">
              <w:rPr>
                <w:rFonts w:ascii="黑体" w:eastAsia="黑体" w:hAnsi="黑体" w:cs="仿宋" w:hint="eastAsia"/>
                <w:bCs/>
                <w:color w:val="000000"/>
                <w:kern w:val="0"/>
                <w:sz w:val="20"/>
                <w:szCs w:val="20"/>
                <w:lang w:bidi="ar"/>
              </w:rPr>
              <w:t>项目</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E6217C6" w14:textId="77777777" w:rsidR="00106AFD" w:rsidRPr="007376EB" w:rsidRDefault="00106AFD" w:rsidP="005E776F">
            <w:pPr>
              <w:widowControl/>
              <w:jc w:val="center"/>
              <w:textAlignment w:val="center"/>
              <w:rPr>
                <w:rFonts w:ascii="黑体" w:eastAsia="黑体" w:hAnsi="黑体" w:cs="仿宋"/>
                <w:bCs/>
                <w:color w:val="000000"/>
                <w:sz w:val="20"/>
                <w:szCs w:val="20"/>
              </w:rPr>
            </w:pPr>
            <w:r w:rsidRPr="007376EB">
              <w:rPr>
                <w:rFonts w:ascii="黑体" w:eastAsia="黑体" w:hAnsi="黑体" w:cs="仿宋" w:hint="eastAsia"/>
                <w:bCs/>
                <w:color w:val="000000"/>
                <w:kern w:val="0"/>
                <w:sz w:val="20"/>
                <w:szCs w:val="20"/>
                <w:lang w:bidi="ar"/>
              </w:rPr>
              <w:t>年初预算</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5436D77A" w14:textId="77777777" w:rsidR="00106AFD" w:rsidRPr="007376EB" w:rsidRDefault="00106AFD" w:rsidP="005E776F">
            <w:pPr>
              <w:widowControl/>
              <w:jc w:val="center"/>
              <w:textAlignment w:val="center"/>
              <w:rPr>
                <w:rFonts w:ascii="黑体" w:eastAsia="黑体" w:hAnsi="黑体" w:cs="仿宋"/>
                <w:bCs/>
                <w:color w:val="000000"/>
                <w:sz w:val="20"/>
                <w:szCs w:val="20"/>
              </w:rPr>
            </w:pPr>
            <w:r w:rsidRPr="007376EB">
              <w:rPr>
                <w:rFonts w:ascii="黑体" w:eastAsia="黑体" w:hAnsi="黑体" w:cs="仿宋" w:hint="eastAsia"/>
                <w:bCs/>
                <w:color w:val="000000"/>
                <w:kern w:val="0"/>
                <w:sz w:val="20"/>
                <w:szCs w:val="20"/>
                <w:lang w:bidi="ar"/>
              </w:rPr>
              <w:t>调整</w:t>
            </w:r>
            <w:proofErr w:type="gramStart"/>
            <w:r w:rsidRPr="007376EB">
              <w:rPr>
                <w:rFonts w:ascii="黑体" w:eastAsia="黑体" w:hAnsi="黑体" w:cs="仿宋" w:hint="eastAsia"/>
                <w:bCs/>
                <w:color w:val="000000"/>
                <w:kern w:val="0"/>
                <w:sz w:val="20"/>
                <w:szCs w:val="20"/>
                <w:lang w:bidi="ar"/>
              </w:rPr>
              <w:t>后预算</w:t>
            </w:r>
            <w:proofErr w:type="gramEnd"/>
            <w:r w:rsidRPr="007376EB">
              <w:rPr>
                <w:rFonts w:ascii="黑体" w:eastAsia="黑体" w:hAnsi="黑体" w:cs="仿宋" w:hint="eastAsia"/>
                <w:bCs/>
                <w:color w:val="000000"/>
                <w:kern w:val="0"/>
                <w:sz w:val="20"/>
                <w:szCs w:val="20"/>
                <w:lang w:bidi="ar"/>
              </w:rPr>
              <w:t>数</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56F54746" w14:textId="77777777" w:rsidR="00106AFD" w:rsidRPr="007376EB" w:rsidRDefault="00106AFD" w:rsidP="005E776F">
            <w:pPr>
              <w:widowControl/>
              <w:jc w:val="center"/>
              <w:textAlignment w:val="center"/>
              <w:rPr>
                <w:rFonts w:ascii="黑体" w:eastAsia="黑体" w:hAnsi="黑体" w:cs="仿宋"/>
                <w:bCs/>
                <w:color w:val="000000"/>
                <w:sz w:val="20"/>
                <w:szCs w:val="20"/>
              </w:rPr>
            </w:pPr>
            <w:r w:rsidRPr="007376EB">
              <w:rPr>
                <w:rFonts w:ascii="黑体" w:eastAsia="黑体" w:hAnsi="黑体" w:cs="仿宋" w:hint="eastAsia"/>
                <w:bCs/>
                <w:color w:val="000000"/>
                <w:kern w:val="0"/>
                <w:sz w:val="20"/>
                <w:szCs w:val="20"/>
                <w:lang w:bidi="ar"/>
              </w:rPr>
              <w:t>支出数</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1ABC2E1C" w14:textId="77777777" w:rsidR="00106AFD" w:rsidRPr="007376EB" w:rsidRDefault="00106AFD" w:rsidP="005E776F">
            <w:pPr>
              <w:widowControl/>
              <w:jc w:val="center"/>
              <w:textAlignment w:val="center"/>
              <w:rPr>
                <w:rFonts w:ascii="黑体" w:eastAsia="黑体" w:hAnsi="黑体" w:cs="仿宋"/>
                <w:bCs/>
                <w:color w:val="000000"/>
                <w:sz w:val="20"/>
                <w:szCs w:val="20"/>
              </w:rPr>
            </w:pPr>
            <w:r w:rsidRPr="007376EB">
              <w:rPr>
                <w:rFonts w:ascii="黑体" w:eastAsia="黑体" w:hAnsi="黑体" w:cs="仿宋" w:hint="eastAsia"/>
                <w:bCs/>
                <w:color w:val="000000"/>
                <w:kern w:val="0"/>
                <w:sz w:val="20"/>
                <w:szCs w:val="20"/>
                <w:lang w:bidi="ar"/>
              </w:rPr>
              <w:t>预算执行率</w:t>
            </w:r>
          </w:p>
        </w:tc>
      </w:tr>
      <w:tr w:rsidR="00106AFD" w14:paraId="49995DE0" w14:textId="77777777" w:rsidTr="007376EB">
        <w:trPr>
          <w:trHeight w:val="454"/>
        </w:trPr>
        <w:tc>
          <w:tcPr>
            <w:tcW w:w="77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A29E923" w14:textId="77777777" w:rsidR="007376EB" w:rsidRDefault="00106AFD"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部门</w:t>
            </w:r>
          </w:p>
          <w:p w14:paraId="32C8C0C7" w14:textId="35E2D59E" w:rsidR="00106AFD" w:rsidRDefault="00106AFD"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预算</w:t>
            </w:r>
          </w:p>
        </w:tc>
        <w:tc>
          <w:tcPr>
            <w:tcW w:w="3329" w:type="dxa"/>
            <w:gridSpan w:val="2"/>
            <w:tcBorders>
              <w:top w:val="single" w:sz="4" w:space="0" w:color="000000"/>
              <w:left w:val="single" w:sz="4" w:space="0" w:color="000000"/>
              <w:bottom w:val="single" w:sz="4" w:space="0" w:color="000000"/>
              <w:right w:val="single" w:sz="4" w:space="0" w:color="000000"/>
            </w:tcBorders>
            <w:noWrap/>
            <w:vAlign w:val="center"/>
            <w:hideMark/>
          </w:tcPr>
          <w:p w14:paraId="5A984EFC" w14:textId="77777777" w:rsidR="00106AFD" w:rsidRDefault="00106AFD"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基本支出</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01AF855" w14:textId="48CBD70F" w:rsidR="00106AFD"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4530.69</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45B5A61A" w14:textId="315365F4" w:rsidR="00106AFD" w:rsidRDefault="00075C7C" w:rsidP="00774276">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5088.46</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64B20963" w14:textId="3DBC9EF6" w:rsidR="00106AFD" w:rsidRDefault="00075C7C" w:rsidP="00075C7C">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5040.9</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1D1F01EB" w14:textId="145A1989" w:rsidR="00106AFD"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99.1</w:t>
            </w:r>
            <w:r w:rsidR="00106AFD">
              <w:rPr>
                <w:rFonts w:ascii="仿宋" w:eastAsia="仿宋" w:hAnsi="仿宋" w:cs="仿宋" w:hint="eastAsia"/>
                <w:color w:val="000000"/>
                <w:kern w:val="0"/>
                <w:sz w:val="18"/>
                <w:szCs w:val="18"/>
                <w:lang w:bidi="ar"/>
              </w:rPr>
              <w:t>%</w:t>
            </w:r>
          </w:p>
        </w:tc>
      </w:tr>
      <w:tr w:rsidR="00774276" w14:paraId="12457EC3" w14:textId="77777777" w:rsidTr="00360F61">
        <w:trPr>
          <w:trHeight w:val="454"/>
        </w:trPr>
        <w:tc>
          <w:tcPr>
            <w:tcW w:w="777" w:type="dxa"/>
            <w:vMerge/>
            <w:tcBorders>
              <w:top w:val="single" w:sz="4" w:space="0" w:color="000000"/>
              <w:left w:val="single" w:sz="4" w:space="0" w:color="000000"/>
              <w:bottom w:val="single" w:sz="4" w:space="0" w:color="000000"/>
              <w:right w:val="single" w:sz="4" w:space="0" w:color="000000"/>
            </w:tcBorders>
            <w:vAlign w:val="center"/>
          </w:tcPr>
          <w:p w14:paraId="32C301BF" w14:textId="77777777" w:rsidR="00774276" w:rsidRDefault="00774276" w:rsidP="005E776F">
            <w:pPr>
              <w:widowControl/>
              <w:rPr>
                <w:rFonts w:ascii="仿宋" w:eastAsia="仿宋" w:hAnsi="仿宋" w:cs="仿宋"/>
                <w:color w:val="000000"/>
                <w:sz w:val="20"/>
                <w:szCs w:val="20"/>
              </w:rPr>
            </w:pPr>
          </w:p>
        </w:tc>
        <w:tc>
          <w:tcPr>
            <w:tcW w:w="528" w:type="dxa"/>
            <w:vMerge w:val="restart"/>
            <w:tcBorders>
              <w:top w:val="single" w:sz="4" w:space="0" w:color="000000"/>
              <w:left w:val="single" w:sz="4" w:space="0" w:color="000000"/>
              <w:right w:val="single" w:sz="4" w:space="0" w:color="000000"/>
            </w:tcBorders>
            <w:noWrap/>
            <w:vAlign w:val="center"/>
          </w:tcPr>
          <w:p w14:paraId="7E26C4D7" w14:textId="634C0961" w:rsidR="00774276" w:rsidRDefault="00774276" w:rsidP="00360F61">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项目支出</w:t>
            </w:r>
          </w:p>
        </w:tc>
        <w:tc>
          <w:tcPr>
            <w:tcW w:w="2801" w:type="dxa"/>
            <w:tcBorders>
              <w:top w:val="single" w:sz="4" w:space="0" w:color="000000"/>
              <w:left w:val="single" w:sz="4" w:space="0" w:color="000000"/>
              <w:bottom w:val="single" w:sz="4" w:space="0" w:color="000000"/>
              <w:right w:val="single" w:sz="4" w:space="0" w:color="000000"/>
            </w:tcBorders>
            <w:noWrap/>
            <w:vAlign w:val="center"/>
          </w:tcPr>
          <w:p w14:paraId="305A5EBF" w14:textId="68084F48" w:rsidR="00774276" w:rsidRDefault="00774276" w:rsidP="005E776F">
            <w:pPr>
              <w:widowControl/>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一般</w:t>
            </w:r>
            <w:r>
              <w:rPr>
                <w:rFonts w:ascii="仿宋" w:eastAsia="仿宋" w:hAnsi="仿宋" w:cs="仿宋"/>
                <w:color w:val="000000"/>
                <w:kern w:val="0"/>
                <w:sz w:val="20"/>
                <w:szCs w:val="20"/>
                <w:lang w:bidi="ar"/>
              </w:rPr>
              <w:t>行政管理事务</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5F19BEF" w14:textId="77777777" w:rsidR="00774276" w:rsidRDefault="00774276" w:rsidP="005E776F">
            <w:pPr>
              <w:widowControl/>
              <w:jc w:val="center"/>
              <w:textAlignment w:val="center"/>
              <w:rPr>
                <w:rFonts w:ascii="仿宋" w:eastAsia="仿宋" w:hAnsi="仿宋" w:cs="仿宋"/>
                <w:color w:val="000000"/>
                <w:kern w:val="0"/>
                <w:sz w:val="18"/>
                <w:szCs w:val="18"/>
                <w:lang w:bidi="ar"/>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0F7CB6E" w14:textId="19BF007B"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0.07</w:t>
            </w:r>
          </w:p>
        </w:tc>
        <w:tc>
          <w:tcPr>
            <w:tcW w:w="1211" w:type="dxa"/>
            <w:tcBorders>
              <w:top w:val="single" w:sz="4" w:space="0" w:color="000000"/>
              <w:left w:val="single" w:sz="4" w:space="0" w:color="000000"/>
              <w:bottom w:val="single" w:sz="4" w:space="0" w:color="000000"/>
              <w:right w:val="single" w:sz="4" w:space="0" w:color="000000"/>
            </w:tcBorders>
            <w:noWrap/>
            <w:vAlign w:val="center"/>
          </w:tcPr>
          <w:p w14:paraId="6D443039" w14:textId="74A4F25F"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0.07</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BFADEE2" w14:textId="6ABC80F4" w:rsidR="00774276" w:rsidRDefault="00774276"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100%</w:t>
            </w:r>
          </w:p>
        </w:tc>
      </w:tr>
      <w:tr w:rsidR="00774276" w14:paraId="4830F49C" w14:textId="77777777" w:rsidTr="00360F61">
        <w:trPr>
          <w:trHeight w:val="454"/>
        </w:trPr>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1BB33B7C" w14:textId="77777777" w:rsidR="00774276" w:rsidRDefault="00774276" w:rsidP="005E776F">
            <w:pPr>
              <w:widowControl/>
              <w:rPr>
                <w:rFonts w:ascii="仿宋" w:eastAsia="仿宋" w:hAnsi="仿宋" w:cs="仿宋"/>
                <w:color w:val="000000"/>
                <w:sz w:val="20"/>
                <w:szCs w:val="20"/>
              </w:rPr>
            </w:pPr>
          </w:p>
        </w:tc>
        <w:tc>
          <w:tcPr>
            <w:tcW w:w="528" w:type="dxa"/>
            <w:vMerge/>
            <w:tcBorders>
              <w:left w:val="single" w:sz="4" w:space="0" w:color="000000"/>
              <w:right w:val="single" w:sz="4" w:space="0" w:color="000000"/>
            </w:tcBorders>
            <w:noWrap/>
            <w:vAlign w:val="center"/>
            <w:hideMark/>
          </w:tcPr>
          <w:p w14:paraId="45FDC71C" w14:textId="44B8095D" w:rsidR="00774276" w:rsidRDefault="00774276" w:rsidP="00774276">
            <w:pPr>
              <w:widowControl/>
              <w:jc w:val="center"/>
              <w:textAlignment w:val="center"/>
              <w:rPr>
                <w:rFonts w:ascii="仿宋" w:eastAsia="仿宋" w:hAnsi="仿宋" w:cs="仿宋"/>
                <w:color w:val="000000"/>
                <w:sz w:val="20"/>
                <w:szCs w:val="20"/>
              </w:rPr>
            </w:pPr>
          </w:p>
        </w:tc>
        <w:tc>
          <w:tcPr>
            <w:tcW w:w="2801" w:type="dxa"/>
            <w:tcBorders>
              <w:top w:val="single" w:sz="4" w:space="0" w:color="000000"/>
              <w:left w:val="single" w:sz="4" w:space="0" w:color="000000"/>
              <w:bottom w:val="single" w:sz="4" w:space="0" w:color="000000"/>
              <w:right w:val="single" w:sz="4" w:space="0" w:color="000000"/>
            </w:tcBorders>
            <w:noWrap/>
            <w:vAlign w:val="center"/>
            <w:hideMark/>
          </w:tcPr>
          <w:p w14:paraId="33CC4674" w14:textId="620963F0" w:rsidR="00774276" w:rsidRDefault="00774276" w:rsidP="005E776F">
            <w:pPr>
              <w:widowControl/>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专</w:t>
            </w:r>
            <w:r>
              <w:rPr>
                <w:rFonts w:ascii="仿宋" w:eastAsia="仿宋" w:hAnsi="仿宋" w:cs="仿宋"/>
                <w:color w:val="000000"/>
                <w:kern w:val="0"/>
                <w:sz w:val="20"/>
                <w:szCs w:val="20"/>
                <w:lang w:bidi="ar"/>
              </w:rPr>
              <w:t>项统计业务</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EB79C58" w14:textId="4D70C8C6"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184</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24F5AB65" w14:textId="0E79BA50"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162.12</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7FBD09D8" w14:textId="0E82AB72"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154.53</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122FA09A" w14:textId="61CE05DA"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95.3</w:t>
            </w:r>
            <w:r w:rsidR="00774276">
              <w:rPr>
                <w:rFonts w:ascii="仿宋" w:eastAsia="仿宋" w:hAnsi="仿宋" w:cs="仿宋" w:hint="eastAsia"/>
                <w:color w:val="000000"/>
                <w:kern w:val="0"/>
                <w:sz w:val="18"/>
                <w:szCs w:val="18"/>
                <w:lang w:bidi="ar"/>
              </w:rPr>
              <w:t>%</w:t>
            </w:r>
          </w:p>
        </w:tc>
      </w:tr>
      <w:tr w:rsidR="00774276" w14:paraId="60796BC3" w14:textId="77777777" w:rsidTr="00360F61">
        <w:trPr>
          <w:trHeight w:val="454"/>
        </w:trPr>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1924D526" w14:textId="77777777" w:rsidR="00774276" w:rsidRDefault="00774276" w:rsidP="005E776F">
            <w:pPr>
              <w:widowControl/>
              <w:rPr>
                <w:rFonts w:ascii="仿宋" w:eastAsia="仿宋" w:hAnsi="仿宋" w:cs="仿宋"/>
                <w:color w:val="000000"/>
                <w:sz w:val="20"/>
                <w:szCs w:val="20"/>
              </w:rPr>
            </w:pPr>
          </w:p>
        </w:tc>
        <w:tc>
          <w:tcPr>
            <w:tcW w:w="528" w:type="dxa"/>
            <w:vMerge/>
            <w:tcBorders>
              <w:left w:val="single" w:sz="4" w:space="0" w:color="000000"/>
              <w:right w:val="single" w:sz="4" w:space="0" w:color="000000"/>
            </w:tcBorders>
            <w:vAlign w:val="center"/>
            <w:hideMark/>
          </w:tcPr>
          <w:p w14:paraId="3511C96E" w14:textId="77777777" w:rsidR="00774276" w:rsidRDefault="00774276" w:rsidP="005E776F">
            <w:pPr>
              <w:widowControl/>
              <w:rPr>
                <w:rFonts w:ascii="仿宋" w:eastAsia="仿宋" w:hAnsi="仿宋" w:cs="仿宋"/>
                <w:color w:val="000000"/>
                <w:sz w:val="20"/>
                <w:szCs w:val="20"/>
              </w:rPr>
            </w:pPr>
          </w:p>
        </w:tc>
        <w:tc>
          <w:tcPr>
            <w:tcW w:w="2801" w:type="dxa"/>
            <w:tcBorders>
              <w:top w:val="single" w:sz="4" w:space="0" w:color="000000"/>
              <w:left w:val="single" w:sz="4" w:space="0" w:color="000000"/>
              <w:bottom w:val="single" w:sz="4" w:space="0" w:color="000000"/>
              <w:right w:val="single" w:sz="4" w:space="0" w:color="000000"/>
            </w:tcBorders>
            <w:noWrap/>
            <w:vAlign w:val="center"/>
            <w:hideMark/>
          </w:tcPr>
          <w:p w14:paraId="06694466" w14:textId="2A66FACB" w:rsidR="00774276" w:rsidRDefault="00774276" w:rsidP="005E776F">
            <w:pPr>
              <w:widowControl/>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统计管理</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F71C2D1" w14:textId="38E02FA8"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284.82</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1A4B8386" w14:textId="2825E265"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265.82</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5E017CFA" w14:textId="26FB56A0"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258.56</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7A245FBA" w14:textId="65616720"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97.3</w:t>
            </w:r>
            <w:r w:rsidR="00774276">
              <w:rPr>
                <w:rFonts w:ascii="仿宋" w:eastAsia="仿宋" w:hAnsi="仿宋" w:cs="仿宋" w:hint="eastAsia"/>
                <w:color w:val="000000"/>
                <w:kern w:val="0"/>
                <w:sz w:val="18"/>
                <w:szCs w:val="18"/>
                <w:lang w:bidi="ar"/>
              </w:rPr>
              <w:t>%</w:t>
            </w:r>
          </w:p>
        </w:tc>
      </w:tr>
      <w:tr w:rsidR="00774276" w14:paraId="13CB2EFB" w14:textId="77777777" w:rsidTr="00360F61">
        <w:trPr>
          <w:trHeight w:val="454"/>
        </w:trPr>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2D280829" w14:textId="77777777" w:rsidR="00774276" w:rsidRDefault="00774276" w:rsidP="005E776F">
            <w:pPr>
              <w:widowControl/>
              <w:rPr>
                <w:rFonts w:ascii="仿宋" w:eastAsia="仿宋" w:hAnsi="仿宋" w:cs="仿宋"/>
                <w:color w:val="000000"/>
                <w:sz w:val="20"/>
                <w:szCs w:val="20"/>
              </w:rPr>
            </w:pPr>
          </w:p>
        </w:tc>
        <w:tc>
          <w:tcPr>
            <w:tcW w:w="528" w:type="dxa"/>
            <w:vMerge/>
            <w:tcBorders>
              <w:left w:val="single" w:sz="4" w:space="0" w:color="000000"/>
              <w:right w:val="single" w:sz="4" w:space="0" w:color="000000"/>
            </w:tcBorders>
            <w:vAlign w:val="center"/>
            <w:hideMark/>
          </w:tcPr>
          <w:p w14:paraId="73CDCB15" w14:textId="77777777" w:rsidR="00774276" w:rsidRDefault="00774276" w:rsidP="005E776F">
            <w:pPr>
              <w:widowControl/>
              <w:rPr>
                <w:rFonts w:ascii="仿宋" w:eastAsia="仿宋" w:hAnsi="仿宋" w:cs="仿宋"/>
                <w:color w:val="000000"/>
                <w:sz w:val="20"/>
                <w:szCs w:val="20"/>
              </w:rPr>
            </w:pPr>
          </w:p>
        </w:tc>
        <w:tc>
          <w:tcPr>
            <w:tcW w:w="2801" w:type="dxa"/>
            <w:tcBorders>
              <w:top w:val="single" w:sz="4" w:space="0" w:color="000000"/>
              <w:left w:val="single" w:sz="4" w:space="0" w:color="000000"/>
              <w:bottom w:val="single" w:sz="4" w:space="0" w:color="000000"/>
              <w:right w:val="single" w:sz="4" w:space="0" w:color="000000"/>
            </w:tcBorders>
            <w:noWrap/>
            <w:vAlign w:val="center"/>
            <w:hideMark/>
          </w:tcPr>
          <w:p w14:paraId="38F4DBB1" w14:textId="2E778039" w:rsidR="00774276" w:rsidRDefault="00774276" w:rsidP="005E776F">
            <w:pPr>
              <w:widowControl/>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专项</w:t>
            </w:r>
            <w:r>
              <w:rPr>
                <w:rFonts w:ascii="仿宋" w:eastAsia="仿宋" w:hAnsi="仿宋" w:cs="仿宋"/>
                <w:color w:val="000000"/>
                <w:kern w:val="0"/>
                <w:sz w:val="20"/>
                <w:szCs w:val="20"/>
                <w:lang w:bidi="ar"/>
              </w:rPr>
              <w:t>普查活动</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49CE0E8" w14:textId="3588C963"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895</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316CE253" w14:textId="03234075"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799.5</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39334CEA" w14:textId="546763CF"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629.94</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001A80C8" w14:textId="4AE34CA5"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78.8</w:t>
            </w:r>
            <w:r w:rsidR="00774276">
              <w:rPr>
                <w:rFonts w:ascii="仿宋" w:eastAsia="仿宋" w:hAnsi="仿宋" w:cs="仿宋" w:hint="eastAsia"/>
                <w:color w:val="000000"/>
                <w:kern w:val="0"/>
                <w:sz w:val="18"/>
                <w:szCs w:val="18"/>
                <w:lang w:bidi="ar"/>
              </w:rPr>
              <w:t>%</w:t>
            </w:r>
          </w:p>
        </w:tc>
      </w:tr>
      <w:tr w:rsidR="00774276" w14:paraId="6B2770DF" w14:textId="77777777" w:rsidTr="00360F61">
        <w:trPr>
          <w:trHeight w:val="454"/>
        </w:trPr>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74D6211C" w14:textId="77777777" w:rsidR="00774276" w:rsidRDefault="00774276" w:rsidP="005E776F">
            <w:pPr>
              <w:widowControl/>
              <w:rPr>
                <w:rFonts w:ascii="仿宋" w:eastAsia="仿宋" w:hAnsi="仿宋" w:cs="仿宋"/>
                <w:color w:val="000000"/>
                <w:sz w:val="20"/>
                <w:szCs w:val="20"/>
              </w:rPr>
            </w:pPr>
          </w:p>
        </w:tc>
        <w:tc>
          <w:tcPr>
            <w:tcW w:w="528" w:type="dxa"/>
            <w:vMerge/>
            <w:tcBorders>
              <w:left w:val="single" w:sz="4" w:space="0" w:color="000000"/>
              <w:bottom w:val="single" w:sz="4" w:space="0" w:color="000000"/>
              <w:right w:val="single" w:sz="4" w:space="0" w:color="000000"/>
            </w:tcBorders>
            <w:vAlign w:val="center"/>
            <w:hideMark/>
          </w:tcPr>
          <w:p w14:paraId="55C113C8" w14:textId="77777777" w:rsidR="00774276" w:rsidRDefault="00774276" w:rsidP="005E776F">
            <w:pPr>
              <w:widowControl/>
              <w:rPr>
                <w:rFonts w:ascii="仿宋" w:eastAsia="仿宋" w:hAnsi="仿宋" w:cs="仿宋"/>
                <w:color w:val="000000"/>
                <w:sz w:val="20"/>
                <w:szCs w:val="20"/>
              </w:rPr>
            </w:pPr>
          </w:p>
        </w:tc>
        <w:tc>
          <w:tcPr>
            <w:tcW w:w="2801" w:type="dxa"/>
            <w:tcBorders>
              <w:top w:val="single" w:sz="4" w:space="0" w:color="000000"/>
              <w:left w:val="single" w:sz="4" w:space="0" w:color="000000"/>
              <w:bottom w:val="single" w:sz="4" w:space="0" w:color="000000"/>
              <w:right w:val="single" w:sz="4" w:space="0" w:color="000000"/>
            </w:tcBorders>
            <w:noWrap/>
            <w:vAlign w:val="center"/>
            <w:hideMark/>
          </w:tcPr>
          <w:p w14:paraId="6B20BF30" w14:textId="1EA148F4" w:rsidR="00774276" w:rsidRDefault="00774276" w:rsidP="005E776F">
            <w:pPr>
              <w:widowControl/>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统计抽</w:t>
            </w:r>
            <w:r>
              <w:rPr>
                <w:rFonts w:ascii="仿宋" w:eastAsia="仿宋" w:hAnsi="仿宋" w:cs="仿宋"/>
                <w:color w:val="000000"/>
                <w:kern w:val="0"/>
                <w:sz w:val="20"/>
                <w:szCs w:val="20"/>
                <w:lang w:bidi="ar"/>
              </w:rPr>
              <w:t>样调查</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25384FA" w14:textId="4B24D538" w:rsidR="00774276" w:rsidRDefault="00774276"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107</w:t>
            </w: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48</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3921646E" w14:textId="25AB16E4" w:rsidR="00774276" w:rsidRDefault="00075C7C"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96.73</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5116A23B" w14:textId="36EC5C47" w:rsidR="00774276" w:rsidRDefault="00075C7C" w:rsidP="004E5735">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96.73</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6C5A9C34" w14:textId="366082B6" w:rsidR="00774276" w:rsidRDefault="00774276" w:rsidP="005E776F">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100</w:t>
            </w:r>
            <w:r>
              <w:rPr>
                <w:rFonts w:ascii="仿宋" w:eastAsia="仿宋" w:hAnsi="仿宋" w:cs="仿宋" w:hint="eastAsia"/>
                <w:color w:val="000000"/>
                <w:kern w:val="0"/>
                <w:sz w:val="18"/>
                <w:szCs w:val="18"/>
                <w:lang w:bidi="ar"/>
              </w:rPr>
              <w:t>%</w:t>
            </w:r>
          </w:p>
        </w:tc>
      </w:tr>
      <w:tr w:rsidR="00106AFD" w14:paraId="38F3E143" w14:textId="77777777" w:rsidTr="007376EB">
        <w:trPr>
          <w:trHeight w:val="454"/>
        </w:trPr>
        <w:tc>
          <w:tcPr>
            <w:tcW w:w="4106" w:type="dxa"/>
            <w:gridSpan w:val="3"/>
            <w:tcBorders>
              <w:top w:val="single" w:sz="4" w:space="0" w:color="000000"/>
              <w:left w:val="single" w:sz="4" w:space="0" w:color="000000"/>
              <w:bottom w:val="single" w:sz="4" w:space="0" w:color="000000"/>
              <w:right w:val="single" w:sz="4" w:space="0" w:color="000000"/>
            </w:tcBorders>
            <w:noWrap/>
            <w:vAlign w:val="center"/>
            <w:hideMark/>
          </w:tcPr>
          <w:p w14:paraId="03719535" w14:textId="77777777" w:rsidR="00106AFD" w:rsidRDefault="00106AFD" w:rsidP="005E776F">
            <w:pPr>
              <w:jc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合计</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775C98D" w14:textId="7C687731" w:rsidR="00106AFD" w:rsidRDefault="00075C7C" w:rsidP="004E5735">
            <w:pPr>
              <w:widowControl/>
              <w:jc w:val="center"/>
              <w:textAlignment w:val="center"/>
              <w:rPr>
                <w:rFonts w:ascii="仿宋" w:eastAsia="仿宋" w:hAnsi="仿宋" w:cs="仿宋"/>
                <w:b/>
                <w:bCs/>
                <w:color w:val="000000"/>
                <w:sz w:val="20"/>
                <w:szCs w:val="20"/>
              </w:rPr>
            </w:pPr>
            <w:r>
              <w:rPr>
                <w:rFonts w:ascii="仿宋" w:eastAsia="仿宋" w:hAnsi="仿宋" w:cs="仿宋"/>
                <w:b/>
                <w:bCs/>
                <w:color w:val="000000"/>
                <w:kern w:val="0"/>
                <w:sz w:val="20"/>
                <w:szCs w:val="20"/>
                <w:lang w:bidi="ar"/>
              </w:rPr>
              <w:t>6001.99</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3CC20203" w14:textId="55AC7F9E" w:rsidR="00106AFD" w:rsidRDefault="00075C7C" w:rsidP="004E5735">
            <w:pPr>
              <w:widowControl/>
              <w:jc w:val="center"/>
              <w:textAlignment w:val="center"/>
              <w:rPr>
                <w:rFonts w:ascii="仿宋" w:eastAsia="仿宋" w:hAnsi="仿宋" w:cs="仿宋"/>
                <w:b/>
                <w:bCs/>
                <w:color w:val="000000"/>
                <w:sz w:val="20"/>
                <w:szCs w:val="20"/>
              </w:rPr>
            </w:pPr>
            <w:r>
              <w:rPr>
                <w:rFonts w:ascii="仿宋" w:eastAsia="仿宋" w:hAnsi="仿宋" w:cs="仿宋"/>
                <w:b/>
                <w:bCs/>
                <w:color w:val="000000"/>
                <w:kern w:val="0"/>
                <w:sz w:val="20"/>
                <w:szCs w:val="20"/>
                <w:lang w:bidi="ar"/>
              </w:rPr>
              <w:t>6412.7</w:t>
            </w:r>
          </w:p>
        </w:tc>
        <w:tc>
          <w:tcPr>
            <w:tcW w:w="1211" w:type="dxa"/>
            <w:tcBorders>
              <w:top w:val="single" w:sz="4" w:space="0" w:color="000000"/>
              <w:left w:val="single" w:sz="4" w:space="0" w:color="000000"/>
              <w:bottom w:val="single" w:sz="4" w:space="0" w:color="000000"/>
              <w:right w:val="single" w:sz="4" w:space="0" w:color="000000"/>
            </w:tcBorders>
            <w:noWrap/>
            <w:vAlign w:val="center"/>
            <w:hideMark/>
          </w:tcPr>
          <w:p w14:paraId="79D3F41E" w14:textId="3A2BC99B" w:rsidR="00106AFD" w:rsidRDefault="00075C7C" w:rsidP="004E5735">
            <w:pPr>
              <w:widowControl/>
              <w:jc w:val="center"/>
              <w:textAlignment w:val="center"/>
              <w:rPr>
                <w:rFonts w:ascii="仿宋" w:eastAsia="仿宋" w:hAnsi="仿宋" w:cs="仿宋"/>
                <w:b/>
                <w:bCs/>
                <w:color w:val="000000"/>
                <w:sz w:val="20"/>
                <w:szCs w:val="20"/>
              </w:rPr>
            </w:pPr>
            <w:r>
              <w:rPr>
                <w:rFonts w:ascii="仿宋" w:eastAsia="仿宋" w:hAnsi="仿宋" w:cs="仿宋"/>
                <w:b/>
                <w:bCs/>
                <w:color w:val="000000"/>
                <w:kern w:val="0"/>
                <w:sz w:val="20"/>
                <w:szCs w:val="20"/>
                <w:lang w:bidi="ar"/>
              </w:rPr>
              <w:t>6180.73</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53492A98" w14:textId="03000C2B" w:rsidR="00106AFD" w:rsidRDefault="00106AFD" w:rsidP="00075C7C">
            <w:pPr>
              <w:widowControl/>
              <w:jc w:val="center"/>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9</w:t>
            </w:r>
            <w:r w:rsidR="00075C7C">
              <w:rPr>
                <w:rFonts w:ascii="仿宋" w:eastAsia="仿宋" w:hAnsi="仿宋" w:cs="仿宋"/>
                <w:b/>
                <w:bCs/>
                <w:color w:val="000000"/>
                <w:kern w:val="0"/>
                <w:sz w:val="20"/>
                <w:szCs w:val="20"/>
                <w:lang w:bidi="ar"/>
              </w:rPr>
              <w:t>6.</w:t>
            </w:r>
            <w:r w:rsidR="00EE3C05">
              <w:rPr>
                <w:rFonts w:ascii="仿宋" w:eastAsia="仿宋" w:hAnsi="仿宋" w:cs="仿宋"/>
                <w:b/>
                <w:bCs/>
                <w:color w:val="000000"/>
                <w:kern w:val="0"/>
                <w:sz w:val="20"/>
                <w:szCs w:val="20"/>
                <w:lang w:bidi="ar"/>
              </w:rPr>
              <w:t>4</w:t>
            </w:r>
            <w:r>
              <w:rPr>
                <w:rFonts w:ascii="仿宋" w:eastAsia="仿宋" w:hAnsi="仿宋" w:cs="仿宋" w:hint="eastAsia"/>
                <w:b/>
                <w:bCs/>
                <w:color w:val="000000"/>
                <w:kern w:val="0"/>
                <w:sz w:val="20"/>
                <w:szCs w:val="20"/>
                <w:lang w:bidi="ar"/>
              </w:rPr>
              <w:t>%</w:t>
            </w:r>
          </w:p>
        </w:tc>
      </w:tr>
    </w:tbl>
    <w:bookmarkEnd w:id="1"/>
    <w:p w14:paraId="7F158B39" w14:textId="2355ABEF" w:rsidR="00106AFD" w:rsidRPr="00E56B91" w:rsidRDefault="00106AFD" w:rsidP="005E776F">
      <w:pPr>
        <w:ind w:firstLineChars="200" w:firstLine="643"/>
        <w:rPr>
          <w:rFonts w:ascii="楷体_GB2312" w:eastAsia="楷体_GB2312" w:hAnsi="Times New Roman" w:cs="Times New Roman"/>
          <w:b/>
          <w:sz w:val="32"/>
          <w:szCs w:val="32"/>
        </w:rPr>
      </w:pPr>
      <w:r w:rsidRPr="00E56B91">
        <w:rPr>
          <w:rFonts w:ascii="楷体_GB2312" w:eastAsia="楷体_GB2312" w:hint="eastAsia"/>
          <w:b/>
          <w:sz w:val="32"/>
          <w:szCs w:val="32"/>
        </w:rPr>
        <w:t>(三)绩效目标</w:t>
      </w:r>
    </w:p>
    <w:p w14:paraId="0ED30237" w14:textId="43877EFD" w:rsidR="00951FD2" w:rsidRDefault="00106AFD" w:rsidP="00951FD2">
      <w:pPr>
        <w:ind w:firstLineChars="200" w:firstLine="643"/>
        <w:rPr>
          <w:rFonts w:ascii="仿宋_GB2312" w:eastAsia="仿宋_GB2312"/>
          <w:b/>
          <w:color w:val="000000"/>
          <w:sz w:val="32"/>
          <w:szCs w:val="32"/>
          <w:shd w:val="clear" w:color="auto" w:fill="FFFFFF"/>
        </w:rPr>
      </w:pPr>
      <w:bookmarkStart w:id="2" w:name="_Toc14138"/>
      <w:r>
        <w:rPr>
          <w:rFonts w:ascii="仿宋_GB2312" w:eastAsia="仿宋_GB2312" w:hint="eastAsia"/>
          <w:b/>
          <w:color w:val="000000"/>
          <w:sz w:val="32"/>
          <w:szCs w:val="32"/>
          <w:shd w:val="clear" w:color="auto" w:fill="FFFFFF"/>
        </w:rPr>
        <w:t>1.中长期发展目标</w:t>
      </w:r>
      <w:bookmarkStart w:id="3" w:name="_Toc18708"/>
      <w:bookmarkEnd w:id="2"/>
    </w:p>
    <w:p w14:paraId="0716287B" w14:textId="30484C07" w:rsidR="00951FD2" w:rsidRPr="00951FD2" w:rsidRDefault="00951FD2" w:rsidP="00951FD2">
      <w:pPr>
        <w:ind w:firstLineChars="200" w:firstLine="640"/>
        <w:rPr>
          <w:rFonts w:ascii="仿宋_GB2312" w:eastAsia="仿宋_GB2312"/>
          <w:color w:val="000000"/>
          <w:sz w:val="32"/>
          <w:szCs w:val="32"/>
          <w:shd w:val="clear" w:color="auto" w:fill="FFFFFF"/>
        </w:rPr>
      </w:pPr>
      <w:r w:rsidRPr="00951FD2">
        <w:rPr>
          <w:rFonts w:ascii="仿宋_GB2312" w:eastAsia="仿宋_GB2312" w:hint="eastAsia"/>
          <w:color w:val="000000"/>
          <w:sz w:val="32"/>
          <w:szCs w:val="32"/>
          <w:shd w:val="clear" w:color="auto" w:fill="FFFFFF"/>
        </w:rPr>
        <w:t>紧紧围绕</w:t>
      </w:r>
      <w:r w:rsidR="00DF3072" w:rsidRPr="00951FD2">
        <w:rPr>
          <w:rFonts w:ascii="仿宋_GB2312" w:eastAsia="仿宋_GB2312"/>
          <w:color w:val="000000"/>
          <w:sz w:val="32"/>
          <w:szCs w:val="32"/>
          <w:shd w:val="clear" w:color="auto" w:fill="FFFFFF"/>
        </w:rPr>
        <w:t>“</w:t>
      </w:r>
      <w:r w:rsidRPr="00951FD2">
        <w:rPr>
          <w:rFonts w:ascii="仿宋_GB2312" w:eastAsia="仿宋_GB2312"/>
          <w:color w:val="000000"/>
          <w:sz w:val="32"/>
          <w:szCs w:val="32"/>
          <w:shd w:val="clear" w:color="auto" w:fill="FFFFFF"/>
        </w:rPr>
        <w:t>争当表率、争做示范、走在前列</w:t>
      </w:r>
      <w:r w:rsidR="00DF3072">
        <w:rPr>
          <w:rFonts w:ascii="仿宋_GB2312" w:eastAsia="仿宋_GB2312"/>
          <w:color w:val="000000"/>
          <w:sz w:val="32"/>
          <w:szCs w:val="32"/>
          <w:shd w:val="clear" w:color="auto" w:fill="FFFFFF"/>
        </w:rPr>
        <w:t>”</w:t>
      </w:r>
      <w:r w:rsidRPr="00951FD2">
        <w:rPr>
          <w:rFonts w:ascii="仿宋_GB2312" w:eastAsia="仿宋_GB2312"/>
          <w:color w:val="000000"/>
          <w:sz w:val="32"/>
          <w:szCs w:val="32"/>
          <w:shd w:val="clear" w:color="auto" w:fill="FFFFFF"/>
        </w:rPr>
        <w:t>的重大使命，用实际行动履行好</w:t>
      </w:r>
      <w:r w:rsidRPr="00951FD2">
        <w:rPr>
          <w:rFonts w:ascii="仿宋_GB2312" w:eastAsia="仿宋_GB2312"/>
          <w:color w:val="000000"/>
          <w:sz w:val="32"/>
          <w:szCs w:val="32"/>
          <w:shd w:val="clear" w:color="auto" w:fill="FFFFFF"/>
        </w:rPr>
        <w:t>“</w:t>
      </w:r>
      <w:r w:rsidRPr="00951FD2">
        <w:rPr>
          <w:rFonts w:ascii="仿宋_GB2312" w:eastAsia="仿宋_GB2312"/>
          <w:color w:val="000000"/>
          <w:sz w:val="32"/>
          <w:szCs w:val="32"/>
          <w:shd w:val="clear" w:color="auto" w:fill="FFFFFF"/>
        </w:rPr>
        <w:t>三员</w:t>
      </w:r>
      <w:r w:rsidRPr="00951FD2">
        <w:rPr>
          <w:rFonts w:ascii="仿宋_GB2312" w:eastAsia="仿宋_GB2312"/>
          <w:color w:val="000000"/>
          <w:sz w:val="32"/>
          <w:szCs w:val="32"/>
          <w:shd w:val="clear" w:color="auto" w:fill="FFFFFF"/>
        </w:rPr>
        <w:t>”</w:t>
      </w:r>
      <w:r w:rsidRPr="00951FD2">
        <w:rPr>
          <w:rFonts w:ascii="仿宋_GB2312" w:eastAsia="仿宋_GB2312"/>
          <w:color w:val="000000"/>
          <w:sz w:val="32"/>
          <w:szCs w:val="32"/>
          <w:shd w:val="clear" w:color="auto" w:fill="FFFFFF"/>
        </w:rPr>
        <w:t>职责。</w:t>
      </w:r>
      <w:r w:rsidRPr="00951FD2">
        <w:rPr>
          <w:rFonts w:ascii="仿宋_GB2312" w:eastAsia="仿宋_GB2312" w:hint="eastAsia"/>
          <w:color w:val="000000"/>
          <w:sz w:val="32"/>
          <w:szCs w:val="32"/>
          <w:shd w:val="clear" w:color="auto" w:fill="FFFFFF"/>
        </w:rPr>
        <w:t>建成与全市治理体系和治理能力现代化相适应、具有地方特色、调查规范科学、质量严谨可靠、数据运转协调、组织构架合理、技术手段先进、服务水平高效、法律保障有力、队伍素质优良的现代化统计体</w:t>
      </w:r>
      <w:r w:rsidRPr="00951FD2">
        <w:rPr>
          <w:rFonts w:ascii="仿宋_GB2312" w:eastAsia="仿宋_GB2312" w:hint="eastAsia"/>
          <w:color w:val="000000"/>
          <w:sz w:val="32"/>
          <w:szCs w:val="32"/>
          <w:shd w:val="clear" w:color="auto" w:fill="FFFFFF"/>
        </w:rPr>
        <w:lastRenderedPageBreak/>
        <w:t>系。</w:t>
      </w:r>
    </w:p>
    <w:p w14:paraId="721A6608" w14:textId="412DA23E" w:rsidR="00106AFD" w:rsidRDefault="008A64F2" w:rsidP="00951FD2">
      <w:pPr>
        <w:ind w:firstLineChars="200" w:firstLine="643"/>
        <w:rPr>
          <w:rFonts w:ascii="仿宋_GB2312" w:eastAsia="仿宋_GB2312"/>
          <w:b/>
          <w:color w:val="000000"/>
          <w:sz w:val="32"/>
          <w:szCs w:val="32"/>
          <w:shd w:val="clear" w:color="auto" w:fill="FFFFFF"/>
        </w:rPr>
      </w:pPr>
      <w:r>
        <w:rPr>
          <w:rFonts w:ascii="仿宋_GB2312" w:eastAsia="仿宋_GB2312" w:hint="eastAsia"/>
          <w:b/>
          <w:color w:val="000000"/>
          <w:sz w:val="32"/>
          <w:szCs w:val="32"/>
          <w:shd w:val="clear" w:color="auto" w:fill="FFFFFF"/>
        </w:rPr>
        <w:t>2.</w:t>
      </w:r>
      <w:r w:rsidR="00106AFD">
        <w:rPr>
          <w:rFonts w:ascii="仿宋_GB2312" w:eastAsia="仿宋_GB2312" w:hint="eastAsia"/>
          <w:b/>
          <w:color w:val="000000"/>
          <w:sz w:val="32"/>
          <w:szCs w:val="32"/>
          <w:shd w:val="clear" w:color="auto" w:fill="FFFFFF"/>
        </w:rPr>
        <w:t>年度绩效目标</w:t>
      </w:r>
      <w:bookmarkEnd w:id="3"/>
    </w:p>
    <w:p w14:paraId="706FE541" w14:textId="77777777"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（1）</w:t>
      </w:r>
      <w:r w:rsidRPr="00D23308">
        <w:rPr>
          <w:rFonts w:ascii="仿宋_GB2312" w:eastAsia="仿宋_GB2312" w:hint="eastAsia"/>
          <w:sz w:val="32"/>
          <w:szCs w:val="32"/>
        </w:rPr>
        <w:t>持续做好高质量发展绩效评价考核工作。</w:t>
      </w:r>
    </w:p>
    <w:p w14:paraId="0EA1221A" w14:textId="0DF8083A"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按照市委、市政府的目标要求，不断完善高质量发展绩效评价体系，严守绩效评价考核数据质量底线，有效发挥绩效评价“指挥棒”作用，通过监测评价发现问题，共同凝聚监测工作合力，助力南京高质量发展。深化统一核算改革。坚持定期反馈机制，加强局内部联动、市级部门联动、全市上下联动“三个联动”，加强对薄弱指标、短板指标的分析研究和意见建议；坚持定期培训机制，不断提升部门统计能力，不断提升全市统计工作法定化规范化水平。加强对基层领导班子管理，举办区局领导班子统计业务培训班。探索建立街镇首席统计员制度，着力提高基层统计人员配备、收入待遇、队伍素质。加强统计系统干部队伍建设，强化思想淬炼、政治历练、实践锻炼、专业训练，不断提高统计干部尤其是中青年干部政治能力、调查研究能力、科学决策能力、改革攻坚能力、应急处突能力、群众工作能力、抓落实能力。</w:t>
      </w:r>
    </w:p>
    <w:p w14:paraId="6DCC6143" w14:textId="4B0A36C6" w:rsidR="004A5964" w:rsidRPr="00D23308" w:rsidRDefault="004A5964" w:rsidP="001D65E3">
      <w:pPr>
        <w:ind w:firstLineChars="200" w:firstLine="640"/>
        <w:rPr>
          <w:rFonts w:ascii="仿宋_GB2312" w:eastAsia="仿宋_GB2312"/>
          <w:sz w:val="32"/>
          <w:szCs w:val="32"/>
        </w:rPr>
      </w:pPr>
      <w:r>
        <w:rPr>
          <w:rFonts w:ascii="仿宋_GB2312" w:eastAsia="仿宋_GB2312" w:hint="eastAsia"/>
          <w:sz w:val="32"/>
          <w:szCs w:val="32"/>
        </w:rPr>
        <w:t>（2）</w:t>
      </w:r>
      <w:r w:rsidR="001D65E3">
        <w:rPr>
          <w:rFonts w:ascii="仿宋_GB2312" w:eastAsia="仿宋_GB2312" w:hint="eastAsia"/>
          <w:sz w:val="32"/>
          <w:szCs w:val="32"/>
        </w:rPr>
        <w:t>加强基层统计力量、规范数据采集流程、保障源头数据质量，</w:t>
      </w:r>
      <w:r w:rsidR="001D65E3" w:rsidRPr="001D65E3">
        <w:rPr>
          <w:rFonts w:ascii="仿宋_GB2312" w:eastAsia="仿宋_GB2312" w:hint="eastAsia"/>
          <w:sz w:val="32"/>
          <w:szCs w:val="32"/>
        </w:rPr>
        <w:t>提高统计数据真实性、发挥统计监督职能的重要保障，各专业开展的限额以下抽样调查是各专业全行业统计的重要组成部分。</w:t>
      </w:r>
      <w:r w:rsidR="001D65E3" w:rsidRPr="001D65E3">
        <w:rPr>
          <w:rFonts w:ascii="仿宋_GB2312" w:eastAsia="仿宋_GB2312"/>
          <w:sz w:val="32"/>
          <w:szCs w:val="32"/>
        </w:rPr>
        <w:t>分析终身教育、就业服务、社会保障、基本医疗卫生、住房保障、社会养老服务等数据的变动趋势以</w:t>
      </w:r>
      <w:r w:rsidR="001D65E3" w:rsidRPr="001D65E3">
        <w:rPr>
          <w:rFonts w:ascii="仿宋_GB2312" w:eastAsia="仿宋_GB2312"/>
          <w:sz w:val="32"/>
          <w:szCs w:val="32"/>
        </w:rPr>
        <w:lastRenderedPageBreak/>
        <w:t>及民生指标数据与主要经济指标、当年目标值的关联程度，研究探讨趋势变动的合理性与匹配性，为各级政府科学决策提供依据。</w:t>
      </w:r>
    </w:p>
    <w:p w14:paraId="386C7096" w14:textId="77777777"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（3）</w:t>
      </w:r>
      <w:r w:rsidRPr="00D23308">
        <w:rPr>
          <w:rFonts w:ascii="仿宋_GB2312" w:eastAsia="仿宋_GB2312" w:hint="eastAsia"/>
          <w:sz w:val="32"/>
          <w:szCs w:val="32"/>
        </w:rPr>
        <w:t>强化基础建设，提升信息系统运</w:t>
      </w:r>
      <w:proofErr w:type="gramStart"/>
      <w:r w:rsidRPr="00D23308">
        <w:rPr>
          <w:rFonts w:ascii="仿宋_GB2312" w:eastAsia="仿宋_GB2312" w:hint="eastAsia"/>
          <w:sz w:val="32"/>
          <w:szCs w:val="32"/>
        </w:rPr>
        <w:t>维管理</w:t>
      </w:r>
      <w:proofErr w:type="gramEnd"/>
      <w:r w:rsidRPr="00D23308">
        <w:rPr>
          <w:rFonts w:ascii="仿宋_GB2312" w:eastAsia="仿宋_GB2312" w:hint="eastAsia"/>
          <w:sz w:val="32"/>
          <w:szCs w:val="32"/>
        </w:rPr>
        <w:t>水平。</w:t>
      </w:r>
    </w:p>
    <w:p w14:paraId="54BC382E" w14:textId="490DFB3F"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强化资产管理，提升计算机等设备利用效率。强化技术培训，提升统计人员运用计算机能力。推进南京统计</w:t>
      </w:r>
      <w:proofErr w:type="gramStart"/>
      <w:r w:rsidRPr="00D23308">
        <w:rPr>
          <w:rFonts w:ascii="仿宋_GB2312" w:eastAsia="仿宋_GB2312" w:hint="eastAsia"/>
          <w:sz w:val="32"/>
          <w:szCs w:val="32"/>
        </w:rPr>
        <w:t>全业务</w:t>
      </w:r>
      <w:proofErr w:type="gramEnd"/>
      <w:r w:rsidRPr="00D23308">
        <w:rPr>
          <w:rFonts w:ascii="仿宋_GB2312" w:eastAsia="仿宋_GB2312" w:hint="eastAsia"/>
          <w:sz w:val="32"/>
          <w:szCs w:val="32"/>
        </w:rPr>
        <w:t>平台建设。推进南京统计信息资源整合。推进南京统计网站信息共享分发平台建设。推进网络安全管理工作。推进大数据与统计工作深度融合工作。</w:t>
      </w:r>
    </w:p>
    <w:p w14:paraId="2AD2CB47" w14:textId="00E688FC"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（4）做好第五次全国经济普查。</w:t>
      </w:r>
    </w:p>
    <w:p w14:paraId="53C42BD4" w14:textId="232DB057"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一是摸清第二、三产业“家底”。全面调查我市第二产业和第三产业的发展规模、布局和效益，以及法人单位资产负债情况。二是反映高质量发展进程。加强对贯彻新发展理念、构建新发展格局、推动高质量发展的统计监测，全面掌握我市经济发展质量变革、效率变革、动力变革情况。三是将投入产出调查纳入普查工作范围。通过统筹开展经济普查与投入产出调查，更好了解国民经济各行业间的投入与产出关系，更好地反映不同行业质量效益状况，利用普查资料编制投入产出表。四是推进统计现代化改革。进一步夯实统计基础，推进统计现代化改革，更好发挥统计监督职能作用。</w:t>
      </w:r>
    </w:p>
    <w:p w14:paraId="02667F63" w14:textId="501509B7"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（5）</w:t>
      </w:r>
      <w:r w:rsidRPr="00D23308">
        <w:rPr>
          <w:rFonts w:ascii="仿宋_GB2312" w:eastAsia="仿宋_GB2312" w:hint="eastAsia"/>
          <w:sz w:val="32"/>
          <w:szCs w:val="32"/>
        </w:rPr>
        <w:t>依法依规调查，确保数据质量。</w:t>
      </w:r>
    </w:p>
    <w:p w14:paraId="49C0D387" w14:textId="0FAD3211"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全面落实中央《意见》《办法》《规定》，深刻认识防范和</w:t>
      </w:r>
      <w:r w:rsidRPr="00D23308">
        <w:rPr>
          <w:rFonts w:ascii="仿宋_GB2312" w:eastAsia="仿宋_GB2312" w:hint="eastAsia"/>
          <w:sz w:val="32"/>
          <w:szCs w:val="32"/>
        </w:rPr>
        <w:lastRenderedPageBreak/>
        <w:t>惩治统计造假、弄虚作假的新形势，压紧压实防</w:t>
      </w:r>
      <w:proofErr w:type="gramStart"/>
      <w:r w:rsidRPr="00D23308">
        <w:rPr>
          <w:rFonts w:ascii="仿宋_GB2312" w:eastAsia="仿宋_GB2312" w:hint="eastAsia"/>
          <w:sz w:val="32"/>
          <w:szCs w:val="32"/>
        </w:rPr>
        <w:t>惩统计</w:t>
      </w:r>
      <w:proofErr w:type="gramEnd"/>
      <w:r w:rsidRPr="00D23308">
        <w:rPr>
          <w:rFonts w:ascii="仿宋_GB2312" w:eastAsia="仿宋_GB2312" w:hint="eastAsia"/>
          <w:sz w:val="32"/>
          <w:szCs w:val="32"/>
        </w:rPr>
        <w:t>造假政治责任，持续推进督察整改，坚决依法统计、依法治统、诚信统计。从讲政治的高度坚决捍卫统计数据质量，严格审核统计数据，把好数据质量源头关。坚决抵制违法干预统计数据的行为，严格执行数据质量控制流程。组织开展数据质量核查和统计执法检查，严肃查处统计违法行为。全面开展统计“双随机”执法检查，扫除统计执法中的盲点和空白点。</w:t>
      </w:r>
    </w:p>
    <w:p w14:paraId="1BD02779" w14:textId="77777777"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（6）</w:t>
      </w:r>
      <w:r w:rsidRPr="00D23308">
        <w:rPr>
          <w:rFonts w:ascii="仿宋_GB2312" w:eastAsia="仿宋_GB2312" w:hint="eastAsia"/>
          <w:sz w:val="32"/>
          <w:szCs w:val="32"/>
        </w:rPr>
        <w:t>深入贯彻落实</w:t>
      </w:r>
      <w:r>
        <w:rPr>
          <w:rFonts w:ascii="仿宋_GB2312" w:eastAsia="仿宋_GB2312" w:hint="eastAsia"/>
          <w:sz w:val="32"/>
          <w:szCs w:val="32"/>
        </w:rPr>
        <w:t>上级</w:t>
      </w:r>
      <w:r w:rsidRPr="00D23308">
        <w:rPr>
          <w:rFonts w:ascii="仿宋_GB2312" w:eastAsia="仿宋_GB2312" w:hint="eastAsia"/>
          <w:sz w:val="32"/>
          <w:szCs w:val="32"/>
        </w:rPr>
        <w:t>指示精神</w:t>
      </w:r>
      <w:r>
        <w:rPr>
          <w:rFonts w:ascii="仿宋_GB2312" w:eastAsia="仿宋_GB2312" w:hint="eastAsia"/>
          <w:sz w:val="32"/>
          <w:szCs w:val="32"/>
        </w:rPr>
        <w:t>。</w:t>
      </w:r>
    </w:p>
    <w:p w14:paraId="057FCDF2" w14:textId="7765EA08"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按照市委、市政府和省统计局决策部署要求，不断提高统计工作科学性规范性和源头数据真实性准确性，以责无旁贷的使命意识和奋发有为的精神状态，履行好“三员”（市委市政府的参谋员、板块和部门的服务员、上下沟通衔接的接线员）职责，在争当表率、争做示范、走在前列上扛起省会城市统计工作担当。</w:t>
      </w:r>
    </w:p>
    <w:p w14:paraId="130C5F9C" w14:textId="2FD5ABF2"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紧紧围绕全年经济社会发展主要目标任务，把服务我市“十四五”发展、构建以国内大循环为主、国内国际双循环相</w:t>
      </w:r>
      <w:r w:rsidR="001549CD">
        <w:rPr>
          <w:rFonts w:ascii="仿宋_GB2312" w:eastAsia="仿宋_GB2312" w:hint="eastAsia"/>
          <w:sz w:val="32"/>
          <w:szCs w:val="32"/>
        </w:rPr>
        <w:t>互促进新发展格局作为谋划统计工作的大坐标，加强“四新”行动和优势</w:t>
      </w:r>
      <w:r w:rsidRPr="00D23308">
        <w:rPr>
          <w:rFonts w:ascii="仿宋_GB2312" w:eastAsia="仿宋_GB2312" w:hint="eastAsia"/>
          <w:sz w:val="32"/>
          <w:szCs w:val="32"/>
        </w:rPr>
        <w:t>产业链月度统计监测工作，完善高新园区统计监测工作，对江北新区等重点板块加强统计服务和监测，及时发布权威数据。开展细致深入的调研，找准经济社会发展中的热点、难点、痛点，挖掘亮点，发挥数据资源优势，挖掘数据背后的故事，以高质量的统计分析全面客观反映市</w:t>
      </w:r>
      <w:r w:rsidRPr="00D23308">
        <w:rPr>
          <w:rFonts w:ascii="仿宋_GB2312" w:eastAsia="仿宋_GB2312" w:hint="eastAsia"/>
          <w:sz w:val="32"/>
          <w:szCs w:val="32"/>
        </w:rPr>
        <w:lastRenderedPageBreak/>
        <w:t>委、市政府重大战略部署所取得的成效和进展。</w:t>
      </w:r>
    </w:p>
    <w:p w14:paraId="7D1F2D85" w14:textId="77777777" w:rsidR="004A5964" w:rsidRDefault="004A5964" w:rsidP="004A5964">
      <w:pPr>
        <w:ind w:firstLineChars="200" w:firstLine="640"/>
        <w:rPr>
          <w:rFonts w:ascii="仿宋_GB2312" w:eastAsia="仿宋_GB2312"/>
          <w:sz w:val="32"/>
          <w:szCs w:val="32"/>
        </w:rPr>
      </w:pPr>
      <w:r>
        <w:rPr>
          <w:rFonts w:ascii="仿宋_GB2312" w:eastAsia="仿宋_GB2312" w:hint="eastAsia"/>
          <w:sz w:val="32"/>
          <w:szCs w:val="32"/>
        </w:rPr>
        <w:t>（7）</w:t>
      </w:r>
      <w:r w:rsidRPr="00D23308">
        <w:rPr>
          <w:rFonts w:ascii="仿宋_GB2312" w:eastAsia="仿宋_GB2312" w:hint="eastAsia"/>
          <w:sz w:val="32"/>
          <w:szCs w:val="32"/>
        </w:rPr>
        <w:t>完成南京市五经</w:t>
      </w:r>
      <w:proofErr w:type="gramStart"/>
      <w:r w:rsidRPr="00D23308">
        <w:rPr>
          <w:rFonts w:ascii="仿宋_GB2312" w:eastAsia="仿宋_GB2312" w:hint="eastAsia"/>
          <w:sz w:val="32"/>
          <w:szCs w:val="32"/>
        </w:rPr>
        <w:t>普单位</w:t>
      </w:r>
      <w:proofErr w:type="gramEnd"/>
      <w:r w:rsidRPr="00D23308">
        <w:rPr>
          <w:rFonts w:ascii="仿宋_GB2312" w:eastAsia="仿宋_GB2312" w:hint="eastAsia"/>
          <w:sz w:val="32"/>
          <w:szCs w:val="32"/>
        </w:rPr>
        <w:t>清查、数据采集、审核等全流程</w:t>
      </w:r>
      <w:r>
        <w:rPr>
          <w:rFonts w:ascii="仿宋_GB2312" w:eastAsia="仿宋_GB2312" w:hint="eastAsia"/>
          <w:sz w:val="32"/>
          <w:szCs w:val="32"/>
        </w:rPr>
        <w:t>。</w:t>
      </w:r>
    </w:p>
    <w:p w14:paraId="5CBC9AF8" w14:textId="51E79625" w:rsidR="004A5964" w:rsidRPr="00D23308" w:rsidRDefault="004A5964" w:rsidP="004A5964">
      <w:pPr>
        <w:ind w:firstLineChars="200" w:firstLine="640"/>
        <w:rPr>
          <w:rFonts w:ascii="仿宋_GB2312" w:eastAsia="仿宋_GB2312"/>
          <w:sz w:val="32"/>
          <w:szCs w:val="32"/>
        </w:rPr>
      </w:pPr>
      <w:r w:rsidRPr="00D23308">
        <w:rPr>
          <w:rFonts w:ascii="仿宋_GB2312" w:eastAsia="仿宋_GB2312" w:hint="eastAsia"/>
          <w:sz w:val="32"/>
          <w:szCs w:val="32"/>
        </w:rPr>
        <w:t>一是全面完成项目平台的构建、测试、培训和运行</w:t>
      </w:r>
      <w:r w:rsidR="00B74D18">
        <w:rPr>
          <w:rFonts w:ascii="仿宋_GB2312" w:eastAsia="仿宋_GB2312" w:hint="eastAsia"/>
          <w:sz w:val="32"/>
          <w:szCs w:val="32"/>
        </w:rPr>
        <w:t>；</w:t>
      </w:r>
      <w:r w:rsidRPr="00D23308">
        <w:rPr>
          <w:rFonts w:ascii="仿宋_GB2312" w:eastAsia="仿宋_GB2312" w:hint="eastAsia"/>
          <w:sz w:val="32"/>
          <w:szCs w:val="32"/>
        </w:rPr>
        <w:t>二是基于项目平台，梳理多部门单位清单，形成清查底册</w:t>
      </w:r>
      <w:r w:rsidR="00B74D18">
        <w:rPr>
          <w:rFonts w:ascii="仿宋_GB2312" w:eastAsia="仿宋_GB2312" w:hint="eastAsia"/>
          <w:sz w:val="32"/>
          <w:szCs w:val="32"/>
        </w:rPr>
        <w:t>；</w:t>
      </w:r>
      <w:r w:rsidRPr="00D23308">
        <w:rPr>
          <w:rFonts w:ascii="仿宋_GB2312" w:eastAsia="仿宋_GB2312" w:hint="eastAsia"/>
          <w:sz w:val="32"/>
          <w:szCs w:val="32"/>
        </w:rPr>
        <w:t>三是通过平台PC端和移动端，采集并汇总数据</w:t>
      </w:r>
      <w:r w:rsidR="00B74D18">
        <w:rPr>
          <w:rFonts w:ascii="仿宋_GB2312" w:eastAsia="仿宋_GB2312" w:hint="eastAsia"/>
          <w:sz w:val="32"/>
          <w:szCs w:val="32"/>
        </w:rPr>
        <w:t>；</w:t>
      </w:r>
      <w:r>
        <w:rPr>
          <w:rFonts w:ascii="仿宋_GB2312" w:eastAsia="仿宋_GB2312" w:hint="eastAsia"/>
          <w:sz w:val="32"/>
          <w:szCs w:val="32"/>
        </w:rPr>
        <w:t>四</w:t>
      </w:r>
      <w:r w:rsidRPr="00D23308">
        <w:rPr>
          <w:rFonts w:ascii="仿宋_GB2312" w:eastAsia="仿宋_GB2312" w:hint="eastAsia"/>
          <w:sz w:val="32"/>
          <w:szCs w:val="32"/>
        </w:rPr>
        <w:t>是服务国家调查程序，完成调查任务、提高调查质量。</w:t>
      </w:r>
    </w:p>
    <w:p w14:paraId="04B2DE3C" w14:textId="77777777" w:rsidR="00106AFD" w:rsidRDefault="00106AFD" w:rsidP="005E776F">
      <w:pPr>
        <w:ind w:firstLineChars="200" w:firstLine="640"/>
        <w:rPr>
          <w:rFonts w:ascii="黑体" w:eastAsia="黑体" w:hAnsi="黑体"/>
          <w:sz w:val="32"/>
          <w:szCs w:val="32"/>
        </w:rPr>
      </w:pPr>
      <w:r>
        <w:rPr>
          <w:rFonts w:ascii="黑体" w:eastAsia="黑体" w:hAnsi="黑体" w:hint="eastAsia"/>
          <w:sz w:val="32"/>
          <w:szCs w:val="32"/>
        </w:rPr>
        <w:t>二、评价结论</w:t>
      </w:r>
    </w:p>
    <w:p w14:paraId="701E7D6E" w14:textId="77777777" w:rsidR="00467598" w:rsidRPr="00577093" w:rsidRDefault="00467598" w:rsidP="00467598">
      <w:pPr>
        <w:ind w:firstLineChars="200" w:firstLine="643"/>
        <w:rPr>
          <w:rFonts w:ascii="仿宋_GB2312" w:eastAsia="仿宋_GB2312"/>
          <w:b/>
          <w:color w:val="000000"/>
          <w:sz w:val="32"/>
          <w:szCs w:val="32"/>
          <w:shd w:val="clear" w:color="auto" w:fill="FFFFFF"/>
        </w:rPr>
      </w:pPr>
      <w:r w:rsidRPr="00577093">
        <w:rPr>
          <w:rFonts w:ascii="仿宋_GB2312" w:eastAsia="仿宋_GB2312" w:hint="eastAsia"/>
          <w:b/>
          <w:color w:val="000000"/>
          <w:sz w:val="32"/>
          <w:szCs w:val="32"/>
          <w:shd w:val="clear" w:color="auto" w:fill="FFFFFF"/>
        </w:rPr>
        <w:t>1、</w:t>
      </w:r>
      <w:r w:rsidRPr="00577093">
        <w:rPr>
          <w:rFonts w:ascii="仿宋_GB2312" w:eastAsia="仿宋_GB2312"/>
          <w:b/>
          <w:color w:val="000000"/>
          <w:sz w:val="32"/>
          <w:szCs w:val="32"/>
          <w:shd w:val="clear" w:color="auto" w:fill="FFFFFF"/>
        </w:rPr>
        <w:t>评价对象</w:t>
      </w:r>
      <w:r w:rsidRPr="00577093">
        <w:rPr>
          <w:rFonts w:ascii="仿宋_GB2312" w:eastAsia="仿宋_GB2312" w:hint="eastAsia"/>
          <w:b/>
          <w:color w:val="000000"/>
          <w:sz w:val="32"/>
          <w:szCs w:val="32"/>
          <w:shd w:val="clear" w:color="auto" w:fill="FFFFFF"/>
        </w:rPr>
        <w:t>和</w:t>
      </w:r>
      <w:r w:rsidRPr="00577093">
        <w:rPr>
          <w:rFonts w:ascii="仿宋_GB2312" w:eastAsia="仿宋_GB2312"/>
          <w:b/>
          <w:color w:val="000000"/>
          <w:sz w:val="32"/>
          <w:szCs w:val="32"/>
          <w:shd w:val="clear" w:color="auto" w:fill="FFFFFF"/>
        </w:rPr>
        <w:t>范围</w:t>
      </w:r>
    </w:p>
    <w:p w14:paraId="5CBECEAF" w14:textId="05B76454" w:rsidR="00467598" w:rsidRDefault="00467598" w:rsidP="00467598">
      <w:pPr>
        <w:ind w:firstLineChars="200" w:firstLine="640"/>
        <w:rPr>
          <w:rFonts w:ascii="仿宋_GB2312" w:eastAsia="仿宋_GB2312" w:hAnsi="Times New Roman"/>
          <w:color w:val="000000"/>
          <w:sz w:val="32"/>
          <w:szCs w:val="32"/>
          <w:shd w:val="clear" w:color="auto" w:fill="FFFFFF"/>
        </w:rPr>
      </w:pPr>
      <w:r>
        <w:rPr>
          <w:rFonts w:ascii="仿宋_GB2312" w:eastAsia="仿宋_GB2312" w:hint="eastAsia"/>
          <w:color w:val="000000"/>
          <w:sz w:val="32"/>
          <w:szCs w:val="32"/>
          <w:shd w:val="clear" w:color="auto" w:fill="FFFFFF"/>
        </w:rPr>
        <w:t>本次评价对</w:t>
      </w:r>
      <w:r>
        <w:rPr>
          <w:rFonts w:ascii="仿宋_GB2312" w:eastAsia="仿宋_GB2312"/>
          <w:color w:val="000000"/>
          <w:sz w:val="32"/>
          <w:szCs w:val="32"/>
          <w:shd w:val="clear" w:color="auto" w:fill="FFFFFF"/>
        </w:rPr>
        <w:t>象</w:t>
      </w:r>
      <w:r>
        <w:rPr>
          <w:rFonts w:ascii="仿宋_GB2312" w:eastAsia="仿宋_GB2312" w:hint="eastAsia"/>
          <w:color w:val="000000"/>
          <w:sz w:val="32"/>
          <w:szCs w:val="32"/>
          <w:shd w:val="clear" w:color="auto" w:fill="FFFFFF"/>
        </w:rPr>
        <w:t>为南京市统计</w:t>
      </w:r>
      <w:r>
        <w:rPr>
          <w:rFonts w:ascii="仿宋_GB2312" w:eastAsia="仿宋_GB2312"/>
          <w:color w:val="000000"/>
          <w:sz w:val="32"/>
          <w:szCs w:val="32"/>
          <w:shd w:val="clear" w:color="auto" w:fill="FFFFFF"/>
        </w:rPr>
        <w:t>局单位</w:t>
      </w:r>
      <w:r>
        <w:rPr>
          <w:rFonts w:ascii="仿宋_GB2312" w:eastAsia="仿宋_GB2312" w:hint="eastAsia"/>
          <w:color w:val="000000"/>
          <w:sz w:val="32"/>
          <w:szCs w:val="32"/>
          <w:shd w:val="clear" w:color="auto" w:fill="FFFFFF"/>
        </w:rPr>
        <w:t>整体绩效，评价时间范围为202</w:t>
      </w:r>
      <w:r>
        <w:rPr>
          <w:rFonts w:ascii="仿宋_GB2312" w:eastAsia="仿宋_GB2312"/>
          <w:color w:val="000000"/>
          <w:sz w:val="32"/>
          <w:szCs w:val="32"/>
          <w:shd w:val="clear" w:color="auto" w:fill="FFFFFF"/>
        </w:rPr>
        <w:t>3</w:t>
      </w:r>
      <w:r>
        <w:rPr>
          <w:rFonts w:ascii="仿宋_GB2312" w:eastAsia="仿宋_GB2312" w:hint="eastAsia"/>
          <w:color w:val="000000"/>
          <w:sz w:val="32"/>
          <w:szCs w:val="32"/>
          <w:shd w:val="clear" w:color="auto" w:fill="FFFFFF"/>
        </w:rPr>
        <w:t>年1月1日-202</w:t>
      </w:r>
      <w:r>
        <w:rPr>
          <w:rFonts w:ascii="仿宋_GB2312" w:eastAsia="仿宋_GB2312"/>
          <w:color w:val="000000"/>
          <w:sz w:val="32"/>
          <w:szCs w:val="32"/>
          <w:shd w:val="clear" w:color="auto" w:fill="FFFFFF"/>
        </w:rPr>
        <w:t>3</w:t>
      </w:r>
      <w:r>
        <w:rPr>
          <w:rFonts w:ascii="仿宋_GB2312" w:eastAsia="仿宋_GB2312" w:hint="eastAsia"/>
          <w:color w:val="000000"/>
          <w:sz w:val="32"/>
          <w:szCs w:val="32"/>
          <w:shd w:val="clear" w:color="auto" w:fill="FFFFFF"/>
        </w:rPr>
        <w:t>年12月31日。</w:t>
      </w:r>
    </w:p>
    <w:p w14:paraId="1F0BF4CE" w14:textId="77777777" w:rsidR="00467598" w:rsidRPr="00577093" w:rsidRDefault="00467598" w:rsidP="00467598">
      <w:pPr>
        <w:ind w:firstLineChars="200" w:firstLine="643"/>
        <w:rPr>
          <w:rFonts w:ascii="仿宋_GB2312" w:eastAsia="仿宋_GB2312"/>
          <w:b/>
          <w:color w:val="000000"/>
          <w:sz w:val="32"/>
          <w:szCs w:val="32"/>
          <w:shd w:val="clear" w:color="auto" w:fill="FFFFFF"/>
        </w:rPr>
      </w:pPr>
      <w:r w:rsidRPr="00577093">
        <w:rPr>
          <w:rFonts w:ascii="仿宋_GB2312" w:eastAsia="仿宋_GB2312" w:hint="eastAsia"/>
          <w:b/>
          <w:color w:val="000000"/>
          <w:sz w:val="32"/>
          <w:szCs w:val="32"/>
          <w:shd w:val="clear" w:color="auto" w:fill="FFFFFF"/>
        </w:rPr>
        <w:t>2、</w:t>
      </w:r>
      <w:r w:rsidRPr="00577093">
        <w:rPr>
          <w:rFonts w:ascii="仿宋_GB2312" w:eastAsia="仿宋_GB2312"/>
          <w:b/>
          <w:color w:val="000000"/>
          <w:sz w:val="32"/>
          <w:szCs w:val="32"/>
          <w:shd w:val="clear" w:color="auto" w:fill="FFFFFF"/>
        </w:rPr>
        <w:t>评价方式</w:t>
      </w:r>
    </w:p>
    <w:p w14:paraId="28BB4586" w14:textId="77777777" w:rsidR="00467598" w:rsidRDefault="00467598" w:rsidP="00467598">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采</w:t>
      </w:r>
      <w:r>
        <w:rPr>
          <w:rFonts w:ascii="仿宋_GB2312" w:eastAsia="仿宋_GB2312"/>
          <w:color w:val="000000"/>
          <w:sz w:val="32"/>
          <w:szCs w:val="32"/>
          <w:shd w:val="clear" w:color="auto" w:fill="FFFFFF"/>
        </w:rPr>
        <w:t>取评分和评级相结合的方式。</w:t>
      </w:r>
      <w:r>
        <w:rPr>
          <w:rFonts w:ascii="仿宋_GB2312" w:eastAsia="仿宋_GB2312" w:hint="eastAsia"/>
          <w:color w:val="000000"/>
          <w:sz w:val="32"/>
          <w:szCs w:val="32"/>
          <w:shd w:val="clear" w:color="auto" w:fill="FFFFFF"/>
        </w:rPr>
        <w:t>各</w:t>
      </w:r>
      <w:r>
        <w:rPr>
          <w:rFonts w:ascii="仿宋_GB2312" w:eastAsia="仿宋_GB2312"/>
          <w:color w:val="000000"/>
          <w:sz w:val="32"/>
          <w:szCs w:val="32"/>
          <w:shd w:val="clear" w:color="auto" w:fill="FFFFFF"/>
        </w:rPr>
        <w:t>项评价指标按其重要性</w:t>
      </w:r>
      <w:r>
        <w:rPr>
          <w:rFonts w:ascii="仿宋_GB2312" w:eastAsia="仿宋_GB2312" w:hint="eastAsia"/>
          <w:color w:val="000000"/>
          <w:sz w:val="32"/>
          <w:szCs w:val="32"/>
          <w:shd w:val="clear" w:color="auto" w:fill="FFFFFF"/>
        </w:rPr>
        <w:t>程度</w:t>
      </w:r>
      <w:r>
        <w:rPr>
          <w:rFonts w:ascii="仿宋_GB2312" w:eastAsia="仿宋_GB2312"/>
          <w:color w:val="000000"/>
          <w:sz w:val="32"/>
          <w:szCs w:val="32"/>
          <w:shd w:val="clear" w:color="auto" w:fill="FFFFFF"/>
        </w:rPr>
        <w:t>设定分值（权重），总分设为</w:t>
      </w:r>
      <w:r>
        <w:rPr>
          <w:rFonts w:ascii="仿宋_GB2312" w:eastAsia="仿宋_GB2312" w:hint="eastAsia"/>
          <w:color w:val="000000"/>
          <w:sz w:val="32"/>
          <w:szCs w:val="32"/>
          <w:shd w:val="clear" w:color="auto" w:fill="FFFFFF"/>
        </w:rPr>
        <w:t>100分</w:t>
      </w:r>
      <w:r>
        <w:rPr>
          <w:rFonts w:ascii="仿宋_GB2312" w:eastAsia="仿宋_GB2312"/>
          <w:color w:val="000000"/>
          <w:sz w:val="32"/>
          <w:szCs w:val="32"/>
          <w:shd w:val="clear" w:color="auto" w:fill="FFFFFF"/>
        </w:rPr>
        <w:t>，等级划为四档：</w:t>
      </w:r>
      <w:r>
        <w:rPr>
          <w:rFonts w:ascii="仿宋_GB2312" w:eastAsia="仿宋_GB2312" w:hint="eastAsia"/>
          <w:color w:val="000000"/>
          <w:sz w:val="32"/>
          <w:szCs w:val="32"/>
          <w:shd w:val="clear" w:color="auto" w:fill="FFFFFF"/>
        </w:rPr>
        <w:t>90（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-100分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优</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；80（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-90分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良</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；60（</w:t>
      </w:r>
      <w:r>
        <w:rPr>
          <w:rFonts w:ascii="仿宋_GB2312" w:eastAsia="仿宋_GB2312"/>
          <w:color w:val="000000"/>
          <w:sz w:val="32"/>
          <w:szCs w:val="32"/>
          <w:shd w:val="clear" w:color="auto" w:fill="FFFFFF"/>
        </w:rPr>
        <w:t>含）</w:t>
      </w:r>
      <w:r>
        <w:rPr>
          <w:rFonts w:ascii="仿宋_GB2312" w:eastAsia="仿宋_GB2312" w:hint="eastAsia"/>
          <w:color w:val="000000"/>
          <w:sz w:val="32"/>
          <w:szCs w:val="32"/>
          <w:shd w:val="clear" w:color="auto" w:fill="FFFFFF"/>
        </w:rPr>
        <w:t>-80分</w:t>
      </w:r>
      <w:r>
        <w:rPr>
          <w:rFonts w:ascii="仿宋_GB2312" w:eastAsia="仿宋_GB2312"/>
          <w:color w:val="000000"/>
          <w:sz w:val="32"/>
          <w:szCs w:val="32"/>
          <w:shd w:val="clear" w:color="auto" w:fill="FFFFFF"/>
        </w:rPr>
        <w:t>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中</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；60分</w:t>
      </w:r>
      <w:r>
        <w:rPr>
          <w:rFonts w:ascii="仿宋_GB2312" w:eastAsia="仿宋_GB2312"/>
          <w:color w:val="000000"/>
          <w:sz w:val="32"/>
          <w:szCs w:val="32"/>
          <w:shd w:val="clear" w:color="auto" w:fill="FFFFFF"/>
        </w:rPr>
        <w:t>以下为</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差</w:t>
      </w:r>
      <w:r>
        <w:rPr>
          <w:rFonts w:ascii="仿宋_GB2312" w:eastAsia="仿宋_GB2312"/>
          <w:color w:val="000000"/>
          <w:sz w:val="32"/>
          <w:szCs w:val="32"/>
          <w:shd w:val="clear" w:color="auto" w:fill="FFFFFF"/>
        </w:rPr>
        <w:t>”</w:t>
      </w:r>
      <w:r>
        <w:rPr>
          <w:rFonts w:ascii="仿宋_GB2312" w:eastAsia="仿宋_GB2312" w:hint="eastAsia"/>
          <w:color w:val="000000"/>
          <w:sz w:val="32"/>
          <w:szCs w:val="32"/>
          <w:shd w:val="clear" w:color="auto" w:fill="FFFFFF"/>
        </w:rPr>
        <w:t>。</w:t>
      </w:r>
    </w:p>
    <w:p w14:paraId="3366F27B" w14:textId="77777777" w:rsidR="00467598" w:rsidRPr="00577093" w:rsidRDefault="00467598" w:rsidP="00467598">
      <w:pPr>
        <w:ind w:firstLineChars="200" w:firstLine="643"/>
        <w:rPr>
          <w:rFonts w:ascii="仿宋_GB2312" w:eastAsia="仿宋_GB2312"/>
          <w:b/>
          <w:color w:val="000000"/>
          <w:sz w:val="32"/>
          <w:szCs w:val="32"/>
          <w:shd w:val="clear" w:color="auto" w:fill="FFFFFF"/>
        </w:rPr>
      </w:pPr>
      <w:r w:rsidRPr="00577093">
        <w:rPr>
          <w:rFonts w:ascii="仿宋_GB2312" w:eastAsia="仿宋_GB2312"/>
          <w:b/>
          <w:color w:val="000000"/>
          <w:sz w:val="32"/>
          <w:szCs w:val="32"/>
          <w:shd w:val="clear" w:color="auto" w:fill="FFFFFF"/>
        </w:rPr>
        <w:t>3</w:t>
      </w:r>
      <w:r w:rsidRPr="00577093">
        <w:rPr>
          <w:rFonts w:ascii="仿宋_GB2312" w:eastAsia="仿宋_GB2312" w:hint="eastAsia"/>
          <w:b/>
          <w:color w:val="000000"/>
          <w:sz w:val="32"/>
          <w:szCs w:val="32"/>
          <w:shd w:val="clear" w:color="auto" w:fill="FFFFFF"/>
        </w:rPr>
        <w:t>、</w:t>
      </w:r>
      <w:r w:rsidRPr="00577093">
        <w:rPr>
          <w:rFonts w:ascii="仿宋_GB2312" w:eastAsia="仿宋_GB2312"/>
          <w:b/>
          <w:color w:val="000000"/>
          <w:sz w:val="32"/>
          <w:szCs w:val="32"/>
          <w:shd w:val="clear" w:color="auto" w:fill="FFFFFF"/>
        </w:rPr>
        <w:t>评价结论</w:t>
      </w:r>
    </w:p>
    <w:p w14:paraId="0841E4E0" w14:textId="6ED425A5"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本次绩效评价遵循科学规范、公平公正、绩效相关、重点核查的原则，对部门决策、部门管理、部门履职、履职绩效、可持续发展能力等内容进行剖析，制定了评价标准和评分规则。经审核评定，</w:t>
      </w:r>
      <w:r w:rsidR="00083BD4">
        <w:rPr>
          <w:rFonts w:ascii="仿宋_GB2312" w:eastAsia="仿宋_GB2312" w:hint="eastAsia"/>
          <w:color w:val="000000"/>
          <w:sz w:val="32"/>
          <w:szCs w:val="32"/>
          <w:shd w:val="clear" w:color="auto" w:fill="FFFFFF"/>
        </w:rPr>
        <w:t>202</w:t>
      </w:r>
      <w:r w:rsidR="00BC7148">
        <w:rPr>
          <w:rFonts w:ascii="仿宋_GB2312" w:eastAsia="仿宋_GB2312"/>
          <w:color w:val="000000"/>
          <w:sz w:val="32"/>
          <w:szCs w:val="32"/>
          <w:shd w:val="clear" w:color="auto" w:fill="FFFFFF"/>
        </w:rPr>
        <w:t>3</w:t>
      </w:r>
      <w:r>
        <w:rPr>
          <w:rFonts w:ascii="仿宋_GB2312" w:eastAsia="仿宋_GB2312" w:hint="eastAsia"/>
          <w:color w:val="000000"/>
          <w:sz w:val="32"/>
          <w:szCs w:val="32"/>
          <w:shd w:val="clear" w:color="auto" w:fill="FFFFFF"/>
        </w:rPr>
        <w:t>年度部门整体绩效评价得分9</w:t>
      </w:r>
      <w:r w:rsidR="00A542D0">
        <w:rPr>
          <w:rFonts w:ascii="仿宋_GB2312" w:eastAsia="仿宋_GB2312"/>
          <w:color w:val="000000"/>
          <w:sz w:val="32"/>
          <w:szCs w:val="32"/>
          <w:shd w:val="clear" w:color="auto" w:fill="FFFFFF"/>
        </w:rPr>
        <w:t>8</w:t>
      </w:r>
      <w:r>
        <w:rPr>
          <w:rFonts w:ascii="仿宋_GB2312" w:eastAsia="仿宋_GB2312" w:hint="eastAsia"/>
          <w:color w:val="000000"/>
          <w:sz w:val="32"/>
          <w:szCs w:val="32"/>
          <w:shd w:val="clear" w:color="auto" w:fill="FFFFFF"/>
        </w:rPr>
        <w:t>.</w:t>
      </w:r>
      <w:r w:rsidR="00A542D0">
        <w:rPr>
          <w:rFonts w:ascii="仿宋_GB2312" w:eastAsia="仿宋_GB2312"/>
          <w:color w:val="000000"/>
          <w:sz w:val="32"/>
          <w:szCs w:val="32"/>
          <w:shd w:val="clear" w:color="auto" w:fill="FFFFFF"/>
        </w:rPr>
        <w:t>9</w:t>
      </w:r>
      <w:r>
        <w:rPr>
          <w:rFonts w:ascii="仿宋_GB2312" w:eastAsia="仿宋_GB2312" w:hint="eastAsia"/>
          <w:color w:val="000000"/>
          <w:sz w:val="32"/>
          <w:szCs w:val="32"/>
          <w:shd w:val="clear" w:color="auto" w:fill="FFFFFF"/>
        </w:rPr>
        <w:t>分，等级为“优”，评分见下表（具体见附件）：</w:t>
      </w:r>
    </w:p>
    <w:tbl>
      <w:tblPr>
        <w:tblW w:w="4997" w:type="pct"/>
        <w:tblCellMar>
          <w:left w:w="0" w:type="dxa"/>
          <w:right w:w="0" w:type="dxa"/>
        </w:tblCellMar>
        <w:tblLook w:val="04A0" w:firstRow="1" w:lastRow="0" w:firstColumn="1" w:lastColumn="0" w:noHBand="0" w:noVBand="1"/>
      </w:tblPr>
      <w:tblGrid>
        <w:gridCol w:w="1036"/>
        <w:gridCol w:w="1036"/>
        <w:gridCol w:w="1036"/>
        <w:gridCol w:w="1037"/>
        <w:gridCol w:w="1037"/>
        <w:gridCol w:w="1199"/>
        <w:gridCol w:w="874"/>
        <w:gridCol w:w="1036"/>
      </w:tblGrid>
      <w:tr w:rsidR="00106AFD" w14:paraId="79A4C1F1" w14:textId="77777777" w:rsidTr="00106AFD">
        <w:trPr>
          <w:trHeight w:val="567"/>
          <w:tblHeader/>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F62177"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lastRenderedPageBreak/>
              <w:t>项目</w:t>
            </w:r>
          </w:p>
        </w:tc>
        <w:tc>
          <w:tcPr>
            <w:tcW w:w="624"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76EC5FF"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部门决策</w:t>
            </w:r>
          </w:p>
        </w:tc>
        <w:tc>
          <w:tcPr>
            <w:tcW w:w="624"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FAE9378"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部门管理</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75C0F2D"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部门履职</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BF0E1B" w14:textId="0A57DA84" w:rsidR="00106AFD" w:rsidRPr="00C642DC" w:rsidRDefault="00106AFD" w:rsidP="007F5886">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履职</w:t>
            </w:r>
            <w:r w:rsidR="007F5886">
              <w:rPr>
                <w:rFonts w:ascii="黑体" w:eastAsia="黑体" w:hAnsi="黑体" w:cs="仿宋" w:hint="eastAsia"/>
                <w:bCs/>
                <w:color w:val="000000"/>
                <w:kern w:val="0"/>
                <w:sz w:val="20"/>
                <w:szCs w:val="20"/>
                <w:lang w:bidi="ar"/>
              </w:rPr>
              <w:t>绩</w:t>
            </w:r>
            <w:r w:rsidRPr="00C642DC">
              <w:rPr>
                <w:rFonts w:ascii="黑体" w:eastAsia="黑体" w:hAnsi="黑体" w:cs="仿宋" w:hint="eastAsia"/>
                <w:bCs/>
                <w:color w:val="000000"/>
                <w:kern w:val="0"/>
                <w:sz w:val="20"/>
                <w:szCs w:val="20"/>
                <w:lang w:bidi="ar"/>
              </w:rPr>
              <w:t>效</w:t>
            </w:r>
          </w:p>
        </w:tc>
        <w:tc>
          <w:tcPr>
            <w:tcW w:w="7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8D1D10" w14:textId="77777777" w:rsidR="00106AFD" w:rsidRPr="00C642DC" w:rsidRDefault="00106AFD" w:rsidP="005E776F">
            <w:pPr>
              <w:jc w:val="center"/>
              <w:textAlignment w:val="center"/>
              <w:rPr>
                <w:rFonts w:ascii="黑体" w:eastAsia="黑体" w:hAnsi="黑体" w:cs="仿宋"/>
                <w:bCs/>
                <w:color w:val="000000"/>
                <w:kern w:val="0"/>
                <w:sz w:val="20"/>
                <w:szCs w:val="20"/>
                <w:lang w:bidi="ar"/>
              </w:rPr>
            </w:pPr>
            <w:r w:rsidRPr="00C642DC">
              <w:rPr>
                <w:rFonts w:ascii="黑体" w:eastAsia="黑体" w:hAnsi="黑体" w:cs="仿宋" w:hint="eastAsia"/>
                <w:bCs/>
                <w:color w:val="000000"/>
                <w:kern w:val="0"/>
                <w:sz w:val="20"/>
                <w:szCs w:val="20"/>
                <w:lang w:bidi="ar"/>
              </w:rPr>
              <w:t>可持续发</w:t>
            </w:r>
          </w:p>
          <w:p w14:paraId="35A0E74C" w14:textId="77777777" w:rsidR="00106AFD" w:rsidRPr="00C642DC" w:rsidRDefault="00106AFD" w:rsidP="005E776F">
            <w:pPr>
              <w:jc w:val="center"/>
              <w:textAlignment w:val="center"/>
              <w:rPr>
                <w:rFonts w:ascii="黑体" w:eastAsia="黑体" w:hAnsi="黑体" w:cs="仿宋"/>
                <w:bCs/>
                <w:color w:val="000000"/>
                <w:sz w:val="20"/>
                <w:szCs w:val="20"/>
              </w:rPr>
            </w:pPr>
            <w:proofErr w:type="gramStart"/>
            <w:r w:rsidRPr="00C642DC">
              <w:rPr>
                <w:rFonts w:ascii="黑体" w:eastAsia="黑体" w:hAnsi="黑体" w:cs="仿宋" w:hint="eastAsia"/>
                <w:bCs/>
                <w:color w:val="000000"/>
                <w:kern w:val="0"/>
                <w:sz w:val="20"/>
                <w:szCs w:val="20"/>
                <w:lang w:bidi="ar"/>
              </w:rPr>
              <w:t>展能力</w:t>
            </w:r>
            <w:proofErr w:type="gramEnd"/>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8D62B71" w14:textId="77777777" w:rsidR="00106AFD" w:rsidRPr="00C642DC" w:rsidRDefault="00106AFD" w:rsidP="005E776F">
            <w:pPr>
              <w:jc w:val="center"/>
              <w:textAlignment w:val="center"/>
              <w:rPr>
                <w:rFonts w:ascii="黑体" w:eastAsia="黑体" w:hAnsi="黑体" w:cs="仿宋"/>
                <w:bCs/>
                <w:color w:val="000000"/>
                <w:kern w:val="0"/>
                <w:sz w:val="20"/>
                <w:szCs w:val="20"/>
                <w:lang w:bidi="ar"/>
              </w:rPr>
            </w:pPr>
            <w:r w:rsidRPr="00C642DC">
              <w:rPr>
                <w:rFonts w:ascii="黑体" w:eastAsia="黑体" w:hAnsi="黑体" w:cs="仿宋" w:hint="eastAsia"/>
                <w:bCs/>
                <w:color w:val="000000"/>
                <w:kern w:val="0"/>
                <w:sz w:val="20"/>
                <w:szCs w:val="20"/>
                <w:lang w:bidi="ar"/>
              </w:rPr>
              <w:t>加减分项</w:t>
            </w: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B4D9047" w14:textId="77777777" w:rsidR="00106AFD" w:rsidRPr="00C642DC" w:rsidRDefault="00106AFD" w:rsidP="005E776F">
            <w:pPr>
              <w:jc w:val="center"/>
              <w:textAlignment w:val="center"/>
              <w:rPr>
                <w:rFonts w:ascii="黑体" w:eastAsia="黑体" w:hAnsi="黑体" w:cs="仿宋"/>
                <w:bCs/>
                <w:color w:val="000000"/>
                <w:sz w:val="20"/>
                <w:szCs w:val="20"/>
              </w:rPr>
            </w:pPr>
            <w:r w:rsidRPr="00C642DC">
              <w:rPr>
                <w:rFonts w:ascii="黑体" w:eastAsia="黑体" w:hAnsi="黑体" w:cs="仿宋" w:hint="eastAsia"/>
                <w:bCs/>
                <w:color w:val="000000"/>
                <w:kern w:val="0"/>
                <w:sz w:val="20"/>
                <w:szCs w:val="20"/>
                <w:lang w:bidi="ar"/>
              </w:rPr>
              <w:t>得分合计</w:t>
            </w:r>
          </w:p>
        </w:tc>
      </w:tr>
      <w:tr w:rsidR="00106AFD" w14:paraId="4B596C33" w14:textId="77777777" w:rsidTr="00106AFD">
        <w:trPr>
          <w:trHeight w:val="567"/>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B125B3"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标准分值</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001446"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16AFE1"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65F42C"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5526FB"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7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C553B5"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6292F81" w14:textId="77777777" w:rsidR="00106AFD" w:rsidRDefault="00106AFD" w:rsidP="005E776F">
            <w:pPr>
              <w:jc w:val="center"/>
              <w:textAlignment w:val="center"/>
              <w:rPr>
                <w:rFonts w:ascii="仿宋" w:eastAsia="仿宋" w:hAnsi="仿宋" w:cs="仿宋"/>
                <w:color w:val="00000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5103F4E" w14:textId="77777777" w:rsidR="00106AFD" w:rsidRDefault="00106AFD"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r>
      <w:tr w:rsidR="00106AFD" w14:paraId="5720F978" w14:textId="77777777" w:rsidTr="00106AFD">
        <w:trPr>
          <w:trHeight w:val="567"/>
        </w:trPr>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98CAB3" w14:textId="77777777" w:rsidR="00106AFD" w:rsidRDefault="00106AFD" w:rsidP="005E776F">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评价得分</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A51DA1" w14:textId="5ECC26C6" w:rsidR="00106AFD" w:rsidRDefault="00545697" w:rsidP="005E776F">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11</w:t>
            </w:r>
          </w:p>
        </w:tc>
        <w:tc>
          <w:tcPr>
            <w:tcW w:w="62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6E72D9" w14:textId="5E1DBBEF" w:rsidR="00106AFD" w:rsidRDefault="00E4374F" w:rsidP="00D95942">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2</w:t>
            </w:r>
            <w:r w:rsidR="00D95942">
              <w:rPr>
                <w:rFonts w:ascii="仿宋" w:eastAsia="仿宋" w:hAnsi="仿宋" w:cs="仿宋"/>
                <w:b/>
                <w:bCs/>
                <w:color w:val="000000"/>
                <w:sz w:val="20"/>
                <w:szCs w:val="20"/>
              </w:rPr>
              <w:t>2</w:t>
            </w:r>
            <w:r w:rsidR="00106AFD">
              <w:rPr>
                <w:rFonts w:ascii="仿宋" w:eastAsia="仿宋" w:hAnsi="仿宋" w:cs="仿宋" w:hint="eastAsia"/>
                <w:b/>
                <w:bCs/>
                <w:color w:val="000000"/>
                <w:sz w:val="20"/>
                <w:szCs w:val="20"/>
              </w:rPr>
              <w:t>.</w:t>
            </w:r>
            <w:r w:rsidR="00D95942">
              <w:rPr>
                <w:rFonts w:ascii="仿宋" w:eastAsia="仿宋" w:hAnsi="仿宋" w:cs="仿宋"/>
                <w:b/>
                <w:bCs/>
                <w:color w:val="000000"/>
                <w:sz w:val="20"/>
                <w:szCs w:val="20"/>
              </w:rPr>
              <w:t>2</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389BA4" w14:textId="00941D0C" w:rsidR="00106AFD" w:rsidRDefault="00211F39" w:rsidP="00EF6E59">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40</w:t>
            </w:r>
          </w:p>
        </w:tc>
        <w:tc>
          <w:tcPr>
            <w:tcW w:w="6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B7ADE2" w14:textId="28415BD8" w:rsidR="00106AFD" w:rsidRDefault="00211F39" w:rsidP="005E776F">
            <w:pPr>
              <w:jc w:val="center"/>
              <w:textAlignment w:val="center"/>
              <w:rPr>
                <w:rFonts w:ascii="仿宋" w:eastAsia="仿宋" w:hAnsi="仿宋" w:cs="仿宋"/>
                <w:b/>
                <w:bCs/>
                <w:color w:val="000000"/>
                <w:sz w:val="20"/>
                <w:szCs w:val="20"/>
              </w:rPr>
            </w:pPr>
            <w:r>
              <w:rPr>
                <w:rFonts w:ascii="仿宋" w:eastAsia="仿宋" w:hAnsi="仿宋" w:cs="仿宋"/>
                <w:b/>
                <w:bCs/>
                <w:color w:val="000000"/>
                <w:sz w:val="20"/>
                <w:szCs w:val="20"/>
              </w:rPr>
              <w:t>16</w:t>
            </w:r>
          </w:p>
        </w:tc>
        <w:tc>
          <w:tcPr>
            <w:tcW w:w="723"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4967FA3" w14:textId="081E3E7D" w:rsidR="00106AFD" w:rsidRDefault="00EF6E59" w:rsidP="00CB7177">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9.</w:t>
            </w:r>
            <w:r w:rsidR="00211F39">
              <w:rPr>
                <w:rFonts w:ascii="仿宋" w:eastAsia="仿宋" w:hAnsi="仿宋" w:cs="仿宋"/>
                <w:b/>
                <w:bCs/>
                <w:color w:val="000000"/>
                <w:sz w:val="20"/>
                <w:szCs w:val="20"/>
              </w:rPr>
              <w:t>7</w:t>
            </w:r>
          </w:p>
        </w:tc>
        <w:tc>
          <w:tcPr>
            <w:tcW w:w="52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CAB3D19" w14:textId="77777777" w:rsidR="00106AFD" w:rsidRDefault="00106AFD" w:rsidP="005E776F">
            <w:pPr>
              <w:jc w:val="center"/>
              <w:textAlignment w:val="center"/>
              <w:rPr>
                <w:rFonts w:ascii="仿宋" w:eastAsia="仿宋" w:hAnsi="仿宋" w:cs="仿宋"/>
                <w:b/>
                <w:bCs/>
                <w:color w:val="00000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053BA5A" w14:textId="34D6B97C" w:rsidR="00106AFD" w:rsidRDefault="00106AFD" w:rsidP="00D568C9">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9</w:t>
            </w:r>
            <w:r w:rsidR="00D568C9">
              <w:rPr>
                <w:rFonts w:ascii="仿宋" w:eastAsia="仿宋" w:hAnsi="仿宋" w:cs="仿宋"/>
                <w:b/>
                <w:bCs/>
                <w:color w:val="000000"/>
                <w:sz w:val="20"/>
                <w:szCs w:val="20"/>
              </w:rPr>
              <w:t>8</w:t>
            </w:r>
            <w:r>
              <w:rPr>
                <w:rFonts w:ascii="仿宋" w:eastAsia="仿宋" w:hAnsi="仿宋" w:cs="仿宋" w:hint="eastAsia"/>
                <w:b/>
                <w:bCs/>
                <w:color w:val="000000"/>
                <w:sz w:val="20"/>
                <w:szCs w:val="20"/>
              </w:rPr>
              <w:t>.</w:t>
            </w:r>
            <w:r w:rsidR="00D568C9">
              <w:rPr>
                <w:rFonts w:ascii="仿宋" w:eastAsia="仿宋" w:hAnsi="仿宋" w:cs="仿宋"/>
                <w:b/>
                <w:bCs/>
                <w:color w:val="000000"/>
                <w:sz w:val="20"/>
                <w:szCs w:val="20"/>
              </w:rPr>
              <w:t>9</w:t>
            </w:r>
          </w:p>
        </w:tc>
      </w:tr>
    </w:tbl>
    <w:p w14:paraId="270F444A" w14:textId="77777777" w:rsidR="00106AFD" w:rsidRDefault="00106AFD" w:rsidP="005E776F">
      <w:pPr>
        <w:ind w:firstLineChars="200" w:firstLine="640"/>
        <w:rPr>
          <w:rFonts w:ascii="黑体" w:eastAsia="黑体" w:hAnsi="黑体" w:cs="Times New Roman"/>
          <w:sz w:val="32"/>
          <w:szCs w:val="32"/>
        </w:rPr>
      </w:pPr>
      <w:r>
        <w:rPr>
          <w:rFonts w:ascii="黑体" w:eastAsia="黑体" w:hAnsi="黑体" w:hint="eastAsia"/>
          <w:sz w:val="32"/>
          <w:szCs w:val="32"/>
        </w:rPr>
        <w:t>三、部门履职成效</w:t>
      </w:r>
      <w:bookmarkStart w:id="4" w:name="_Toc16326"/>
      <w:bookmarkStart w:id="5" w:name="_Toc2334"/>
      <w:bookmarkStart w:id="6" w:name="_Toc30176"/>
      <w:bookmarkStart w:id="7" w:name="_Toc7570"/>
      <w:bookmarkStart w:id="8" w:name="_Toc23428"/>
    </w:p>
    <w:bookmarkEnd w:id="4"/>
    <w:bookmarkEnd w:id="5"/>
    <w:bookmarkEnd w:id="6"/>
    <w:bookmarkEnd w:id="7"/>
    <w:bookmarkEnd w:id="8"/>
    <w:p w14:paraId="325598CB" w14:textId="7C004904" w:rsidR="0079054D" w:rsidRDefault="00467598" w:rsidP="0079054D">
      <w:pPr>
        <w:adjustRightInd w:val="0"/>
        <w:snapToGrid w:val="0"/>
        <w:spacing w:line="560" w:lineRule="exact"/>
        <w:ind w:firstLineChars="200" w:firstLine="640"/>
        <w:rPr>
          <w:rFonts w:ascii="仿宋_GB2312" w:eastAsia="仿宋_GB2312"/>
          <w:color w:val="000000"/>
          <w:sz w:val="32"/>
          <w:szCs w:val="32"/>
          <w:shd w:val="clear" w:color="auto" w:fill="FFFFFF"/>
        </w:rPr>
      </w:pPr>
      <w:r w:rsidRPr="00467598">
        <w:rPr>
          <w:rFonts w:ascii="仿宋_GB2312" w:eastAsia="仿宋_GB2312"/>
          <w:color w:val="000000"/>
          <w:sz w:val="32"/>
          <w:szCs w:val="32"/>
          <w:shd w:val="clear" w:color="auto" w:fill="FFFFFF"/>
        </w:rPr>
        <w:t>2023年</w:t>
      </w:r>
      <w:r w:rsidRPr="00467598">
        <w:rPr>
          <w:rFonts w:ascii="仿宋_GB2312" w:eastAsia="仿宋_GB2312" w:hint="eastAsia"/>
          <w:color w:val="000000"/>
          <w:sz w:val="32"/>
          <w:szCs w:val="32"/>
          <w:shd w:val="clear" w:color="auto" w:fill="FFFFFF"/>
        </w:rPr>
        <w:t>在市委市政</w:t>
      </w:r>
      <w:r w:rsidRPr="00467598">
        <w:rPr>
          <w:rFonts w:ascii="仿宋_GB2312" w:eastAsia="仿宋_GB2312"/>
          <w:color w:val="000000"/>
          <w:sz w:val="32"/>
          <w:szCs w:val="32"/>
          <w:shd w:val="clear" w:color="auto" w:fill="FFFFFF"/>
        </w:rPr>
        <w:t>府坚强领导下，市统计局以习近平新时代中国特色社会主义思想为指导，深入学习贯彻党的二十大和二十届二中全会精神，深入开展学习贯彻习近平新时代中国特色社会主义思想主题教育</w:t>
      </w:r>
      <w:r w:rsidRPr="00467598">
        <w:rPr>
          <w:rFonts w:ascii="仿宋_GB2312" w:eastAsia="仿宋_GB2312" w:hint="eastAsia"/>
          <w:color w:val="000000"/>
          <w:sz w:val="32"/>
          <w:szCs w:val="32"/>
          <w:shd w:val="clear" w:color="auto" w:fill="FFFFFF"/>
        </w:rPr>
        <w:t>，全面贯彻落</w:t>
      </w:r>
      <w:proofErr w:type="gramStart"/>
      <w:r w:rsidRPr="00467598">
        <w:rPr>
          <w:rFonts w:ascii="仿宋_GB2312" w:eastAsia="仿宋_GB2312" w:hint="eastAsia"/>
          <w:color w:val="000000"/>
          <w:sz w:val="32"/>
          <w:szCs w:val="32"/>
          <w:shd w:val="clear" w:color="auto" w:fill="FFFFFF"/>
        </w:rPr>
        <w:t>实</w:t>
      </w:r>
      <w:r w:rsidRPr="00467598">
        <w:rPr>
          <w:rFonts w:ascii="仿宋_GB2312" w:eastAsia="仿宋_GB2312"/>
          <w:color w:val="000000"/>
          <w:sz w:val="32"/>
          <w:szCs w:val="32"/>
          <w:shd w:val="clear" w:color="auto" w:fill="FFFFFF"/>
        </w:rPr>
        <w:t>习近</w:t>
      </w:r>
      <w:proofErr w:type="gramEnd"/>
      <w:r w:rsidRPr="00467598">
        <w:rPr>
          <w:rFonts w:ascii="仿宋_GB2312" w:eastAsia="仿宋_GB2312"/>
          <w:color w:val="000000"/>
          <w:sz w:val="32"/>
          <w:szCs w:val="32"/>
          <w:shd w:val="clear" w:color="auto" w:fill="FFFFFF"/>
        </w:rPr>
        <w:t>平总书记对江苏工作、统计工作</w:t>
      </w:r>
      <w:proofErr w:type="gramStart"/>
      <w:r w:rsidRPr="00467598">
        <w:rPr>
          <w:rFonts w:ascii="仿宋_GB2312" w:eastAsia="仿宋_GB2312"/>
          <w:color w:val="000000"/>
          <w:sz w:val="32"/>
          <w:szCs w:val="32"/>
          <w:shd w:val="clear" w:color="auto" w:fill="FFFFFF"/>
        </w:rPr>
        <w:t>作出</w:t>
      </w:r>
      <w:proofErr w:type="gramEnd"/>
      <w:r w:rsidRPr="00467598">
        <w:rPr>
          <w:rFonts w:ascii="仿宋_GB2312" w:eastAsia="仿宋_GB2312"/>
          <w:color w:val="000000"/>
          <w:sz w:val="32"/>
          <w:szCs w:val="32"/>
          <w:shd w:val="clear" w:color="auto" w:fill="FFFFFF"/>
        </w:rPr>
        <w:t>的重要讲话重要指示批示精神，</w:t>
      </w:r>
      <w:r w:rsidRPr="00467598">
        <w:rPr>
          <w:rFonts w:ascii="仿宋_GB2312" w:eastAsia="仿宋_GB2312" w:hint="eastAsia"/>
          <w:color w:val="000000"/>
          <w:sz w:val="32"/>
          <w:szCs w:val="32"/>
          <w:shd w:val="clear" w:color="auto" w:fill="FFFFFF"/>
        </w:rPr>
        <w:t>紧紧围绕全市中心工作，以党的建设为统领，</w:t>
      </w:r>
      <w:r w:rsidRPr="00467598">
        <w:rPr>
          <w:rFonts w:ascii="仿宋_GB2312" w:eastAsia="仿宋_GB2312"/>
          <w:color w:val="000000"/>
          <w:sz w:val="32"/>
          <w:szCs w:val="32"/>
          <w:shd w:val="clear" w:color="auto" w:fill="FFFFFF"/>
        </w:rPr>
        <w:t>依法科学规范开展统计调查核算，</w:t>
      </w:r>
      <w:r w:rsidRPr="00467598">
        <w:rPr>
          <w:rFonts w:ascii="仿宋_GB2312" w:eastAsia="仿宋_GB2312" w:hint="eastAsia"/>
          <w:color w:val="000000"/>
          <w:sz w:val="32"/>
          <w:szCs w:val="32"/>
          <w:shd w:val="clear" w:color="auto" w:fill="FFFFFF"/>
        </w:rPr>
        <w:t>强化</w:t>
      </w:r>
      <w:r w:rsidRPr="00467598">
        <w:rPr>
          <w:rFonts w:ascii="仿宋_GB2312" w:eastAsia="仿宋_GB2312"/>
          <w:color w:val="000000"/>
          <w:sz w:val="32"/>
          <w:szCs w:val="32"/>
          <w:shd w:val="clear" w:color="auto" w:fill="FFFFFF"/>
        </w:rPr>
        <w:t>经济形势分析</w:t>
      </w:r>
      <w:proofErr w:type="gramStart"/>
      <w:r w:rsidRPr="00467598">
        <w:rPr>
          <w:rFonts w:ascii="仿宋_GB2312" w:eastAsia="仿宋_GB2312"/>
          <w:color w:val="000000"/>
          <w:sz w:val="32"/>
          <w:szCs w:val="32"/>
          <w:shd w:val="clear" w:color="auto" w:fill="FFFFFF"/>
        </w:rPr>
        <w:t>研</w:t>
      </w:r>
      <w:proofErr w:type="gramEnd"/>
      <w:r w:rsidRPr="00467598">
        <w:rPr>
          <w:rFonts w:ascii="仿宋_GB2312" w:eastAsia="仿宋_GB2312"/>
          <w:color w:val="000000"/>
          <w:sz w:val="32"/>
          <w:szCs w:val="32"/>
          <w:shd w:val="clear" w:color="auto" w:fill="FFFFFF"/>
        </w:rPr>
        <w:t>判，统筹推进第五次全国经济普查等重点</w:t>
      </w:r>
      <w:r w:rsidRPr="00467598">
        <w:rPr>
          <w:rFonts w:ascii="仿宋_GB2312" w:eastAsia="仿宋_GB2312" w:hint="eastAsia"/>
          <w:color w:val="000000"/>
          <w:sz w:val="32"/>
          <w:szCs w:val="32"/>
          <w:shd w:val="clear" w:color="auto" w:fill="FFFFFF"/>
        </w:rPr>
        <w:t>任务</w:t>
      </w:r>
      <w:r w:rsidRPr="00467598">
        <w:rPr>
          <w:rFonts w:ascii="仿宋_GB2312" w:eastAsia="仿宋_GB2312"/>
          <w:color w:val="000000"/>
          <w:sz w:val="32"/>
          <w:szCs w:val="32"/>
          <w:shd w:val="clear" w:color="auto" w:fill="FFFFFF"/>
        </w:rPr>
        <w:t>，</w:t>
      </w:r>
      <w:r w:rsidRPr="00467598">
        <w:rPr>
          <w:rFonts w:ascii="仿宋_GB2312" w:eastAsia="仿宋_GB2312" w:hint="eastAsia"/>
          <w:color w:val="000000"/>
          <w:sz w:val="32"/>
          <w:szCs w:val="32"/>
          <w:shd w:val="clear" w:color="auto" w:fill="FFFFFF"/>
        </w:rPr>
        <w:t>为市委市政府科学决策充分发挥统计信息、咨询、监督职能，为全市经济社会高质量发展提供了坚强统计保障。</w:t>
      </w:r>
      <w:r w:rsidR="0079054D">
        <w:rPr>
          <w:rFonts w:ascii="仿宋_GB2312" w:eastAsia="仿宋_GB2312" w:hint="eastAsia"/>
          <w:color w:val="000000"/>
          <w:sz w:val="32"/>
          <w:szCs w:val="32"/>
          <w:shd w:val="clear" w:color="auto" w:fill="FFFFFF"/>
        </w:rPr>
        <w:t>2023年</w:t>
      </w:r>
      <w:r w:rsidR="0079054D" w:rsidRPr="0079054D">
        <w:rPr>
          <w:rFonts w:ascii="仿宋_GB2312" w:eastAsia="仿宋_GB2312"/>
          <w:color w:val="000000"/>
          <w:sz w:val="32"/>
          <w:szCs w:val="32"/>
          <w:shd w:val="clear" w:color="auto" w:fill="FFFFFF"/>
        </w:rPr>
        <w:t>市统计局荣获年度全市综合考核第一等次</w:t>
      </w:r>
      <w:r w:rsidR="0079054D" w:rsidRPr="0079054D">
        <w:rPr>
          <w:rFonts w:ascii="仿宋_GB2312" w:eastAsia="仿宋_GB2312" w:hint="eastAsia"/>
          <w:color w:val="000000"/>
          <w:sz w:val="32"/>
          <w:szCs w:val="32"/>
          <w:shd w:val="clear" w:color="auto" w:fill="FFFFFF"/>
        </w:rPr>
        <w:t>。</w:t>
      </w:r>
      <w:r w:rsidR="0079054D" w:rsidRPr="0079054D">
        <w:rPr>
          <w:rFonts w:ascii="仿宋_GB2312" w:eastAsia="仿宋_GB2312"/>
          <w:color w:val="000000"/>
          <w:sz w:val="32"/>
          <w:szCs w:val="32"/>
          <w:shd w:val="clear" w:color="auto" w:fill="FFFFFF"/>
        </w:rPr>
        <w:t>在全市</w:t>
      </w:r>
      <w:r w:rsidR="0079054D" w:rsidRPr="0079054D">
        <w:rPr>
          <w:rFonts w:ascii="仿宋_GB2312" w:eastAsia="仿宋_GB2312" w:hint="eastAsia"/>
          <w:color w:val="000000"/>
          <w:sz w:val="32"/>
          <w:szCs w:val="32"/>
          <w:shd w:val="clear" w:color="auto" w:fill="FFFFFF"/>
        </w:rPr>
        <w:t>机关绩效考核</w:t>
      </w:r>
      <w:r w:rsidR="0079054D" w:rsidRPr="0079054D">
        <w:rPr>
          <w:rFonts w:ascii="仿宋_GB2312" w:eastAsia="仿宋_GB2312"/>
          <w:color w:val="000000"/>
          <w:sz w:val="32"/>
          <w:szCs w:val="32"/>
          <w:shd w:val="clear" w:color="auto" w:fill="FFFFFF"/>
        </w:rPr>
        <w:t>、综合考核等评比中，市统计局已连续五年荣获第一等次。</w:t>
      </w:r>
    </w:p>
    <w:p w14:paraId="0BE70644" w14:textId="721FAA64" w:rsidR="0079054D" w:rsidRPr="00931F55" w:rsidRDefault="0079054D" w:rsidP="00931F55">
      <w:pPr>
        <w:adjustRightInd w:val="0"/>
        <w:snapToGrid w:val="0"/>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（一）坚持党建引领，在全面从严治党中筑牢政治基石。</w:t>
      </w:r>
      <w:r>
        <w:rPr>
          <w:rFonts w:ascii="仿宋_GB2312" w:eastAsia="仿宋_GB2312" w:hAnsi="黑体" w:cs="Times New Roman" w:hint="eastAsia"/>
          <w:b/>
          <w:sz w:val="32"/>
          <w:szCs w:val="32"/>
        </w:rPr>
        <w:t>一是牢牢把握</w:t>
      </w:r>
      <w:r>
        <w:rPr>
          <w:rFonts w:ascii="仿宋_GB2312" w:eastAsia="仿宋_GB2312" w:hAnsi="黑体" w:cs="Times New Roman"/>
          <w:b/>
          <w:sz w:val="32"/>
          <w:szCs w:val="32"/>
        </w:rPr>
        <w:t>正确政治方向</w:t>
      </w:r>
      <w:r>
        <w:rPr>
          <w:rFonts w:ascii="仿宋_GB2312" w:eastAsia="仿宋_GB2312" w:hAnsi="黑体" w:cs="Times New Roman" w:hint="eastAsia"/>
          <w:b/>
          <w:sz w:val="32"/>
          <w:szCs w:val="32"/>
        </w:rPr>
        <w:t>。</w:t>
      </w:r>
      <w:r>
        <w:rPr>
          <w:rFonts w:ascii="仿宋_GB2312" w:eastAsia="仿宋_GB2312" w:hAnsi="黑体" w:cs="Times New Roman" w:hint="eastAsia"/>
          <w:sz w:val="32"/>
          <w:szCs w:val="32"/>
        </w:rPr>
        <w:t>坚持思想建党、理论强党，把学思</w:t>
      </w:r>
      <w:proofErr w:type="gramStart"/>
      <w:r>
        <w:rPr>
          <w:rFonts w:ascii="仿宋_GB2312" w:eastAsia="仿宋_GB2312" w:hAnsi="黑体" w:cs="Times New Roman" w:hint="eastAsia"/>
          <w:sz w:val="32"/>
          <w:szCs w:val="32"/>
        </w:rPr>
        <w:t>践</w:t>
      </w:r>
      <w:proofErr w:type="gramEnd"/>
      <w:r>
        <w:rPr>
          <w:rFonts w:ascii="仿宋_GB2312" w:eastAsia="仿宋_GB2312" w:hAnsi="黑体" w:cs="Times New Roman" w:hint="eastAsia"/>
          <w:sz w:val="32"/>
          <w:szCs w:val="32"/>
        </w:rPr>
        <w:t>悟习近平新时代中国特色社会主义思想作为首要政治任务。</w:t>
      </w:r>
      <w:proofErr w:type="gramStart"/>
      <w:r w:rsidRPr="00BC0925">
        <w:rPr>
          <w:rFonts w:ascii="仿宋_GB2312" w:eastAsia="仿宋_GB2312" w:hAnsi="黑体" w:cs="Times New Roman" w:hint="eastAsia"/>
          <w:sz w:val="32"/>
          <w:szCs w:val="32"/>
        </w:rPr>
        <w:t>聚焦学</w:t>
      </w:r>
      <w:proofErr w:type="gramEnd"/>
      <w:r w:rsidRPr="00BC0925">
        <w:rPr>
          <w:rFonts w:ascii="仿宋_GB2312" w:eastAsia="仿宋_GB2312" w:hAnsi="黑体" w:cs="Times New Roman" w:hint="eastAsia"/>
          <w:sz w:val="32"/>
          <w:szCs w:val="32"/>
        </w:rPr>
        <w:t>思想、强党性、重实践、建新功，深入推进以</w:t>
      </w:r>
      <w:proofErr w:type="gramStart"/>
      <w:r w:rsidRPr="00BC0925">
        <w:rPr>
          <w:rFonts w:ascii="仿宋_GB2312" w:eastAsia="仿宋_GB2312" w:hAnsi="黑体" w:cs="Times New Roman" w:hint="eastAsia"/>
          <w:sz w:val="32"/>
          <w:szCs w:val="32"/>
        </w:rPr>
        <w:t>学铸魂</w:t>
      </w:r>
      <w:proofErr w:type="gramEnd"/>
      <w:r w:rsidRPr="00BC0925">
        <w:rPr>
          <w:rFonts w:ascii="仿宋_GB2312" w:eastAsia="仿宋_GB2312" w:hAnsi="黑体" w:cs="Times New Roman" w:hint="eastAsia"/>
          <w:sz w:val="32"/>
          <w:szCs w:val="32"/>
        </w:rPr>
        <w:t>、以学增智、以学正风、以学促干</w:t>
      </w:r>
      <w:r>
        <w:rPr>
          <w:rFonts w:ascii="仿宋_GB2312" w:eastAsia="仿宋_GB2312" w:hAnsi="黑体" w:cs="Times New Roman" w:hint="eastAsia"/>
          <w:sz w:val="32"/>
          <w:szCs w:val="32"/>
        </w:rPr>
        <w:t>，</w:t>
      </w:r>
      <w:r w:rsidRPr="00BC0925">
        <w:rPr>
          <w:rFonts w:ascii="仿宋_GB2312" w:eastAsia="仿宋_GB2312" w:hAnsi="黑体" w:cs="Times New Roman" w:hint="eastAsia"/>
          <w:sz w:val="32"/>
          <w:szCs w:val="32"/>
        </w:rPr>
        <w:t>统筹推进主题教育。通过集中学习、读书班、专家辅导讲座、干部轮训、交流研讨等方式，认真研读主题教育确定的学习材料。大兴调查研究，强化问题导向，先后赴板块、企业、部门，围绕</w:t>
      </w:r>
      <w:r w:rsidRPr="00BC0925">
        <w:rPr>
          <w:rFonts w:ascii="仿宋_GB2312" w:eastAsia="仿宋_GB2312" w:hAnsi="黑体" w:cs="Times New Roman" w:hint="eastAsia"/>
          <w:sz w:val="32"/>
          <w:szCs w:val="32"/>
        </w:rPr>
        <w:lastRenderedPageBreak/>
        <w:t>统计基层基础、统计</w:t>
      </w:r>
      <w:proofErr w:type="gramStart"/>
      <w:r w:rsidRPr="00BC0925">
        <w:rPr>
          <w:rFonts w:ascii="仿宋_GB2312" w:eastAsia="仿宋_GB2312" w:hAnsi="黑体" w:cs="Times New Roman" w:hint="eastAsia"/>
          <w:sz w:val="32"/>
          <w:szCs w:val="32"/>
        </w:rPr>
        <w:t>电子台</w:t>
      </w:r>
      <w:proofErr w:type="gramEnd"/>
      <w:r w:rsidRPr="00BC0925">
        <w:rPr>
          <w:rFonts w:ascii="仿宋_GB2312" w:eastAsia="仿宋_GB2312" w:hAnsi="黑体" w:cs="Times New Roman" w:hint="eastAsia"/>
          <w:sz w:val="32"/>
          <w:szCs w:val="32"/>
        </w:rPr>
        <w:t>账工作、网络数据安全和信息化建设等开展调研51次，形成10篇高质量调研报告。围绕高质量发展、民生保障和全面从严治党等方面存在的突出问题，梳理排查出7个问题清单，均已牵头</w:t>
      </w:r>
      <w:proofErr w:type="gramStart"/>
      <w:r w:rsidRPr="00BC0925">
        <w:rPr>
          <w:rFonts w:ascii="仿宋_GB2312" w:eastAsia="仿宋_GB2312" w:hAnsi="黑体" w:cs="Times New Roman" w:hint="eastAsia"/>
          <w:sz w:val="32"/>
          <w:szCs w:val="32"/>
        </w:rPr>
        <w:t>整改整治</w:t>
      </w:r>
      <w:proofErr w:type="gramEnd"/>
      <w:r w:rsidRPr="00BC0925">
        <w:rPr>
          <w:rFonts w:ascii="仿宋_GB2312" w:eastAsia="仿宋_GB2312" w:hAnsi="黑体" w:cs="Times New Roman" w:hint="eastAsia"/>
          <w:sz w:val="32"/>
          <w:szCs w:val="32"/>
        </w:rPr>
        <w:t>到位。</w:t>
      </w:r>
      <w:r>
        <w:rPr>
          <w:rFonts w:ascii="仿宋_GB2312" w:eastAsia="仿宋_GB2312" w:hAnsi="黑体" w:cs="Times New Roman" w:hint="eastAsia"/>
          <w:b/>
          <w:sz w:val="32"/>
          <w:szCs w:val="32"/>
        </w:rPr>
        <w:t>二是加强</w:t>
      </w:r>
      <w:r>
        <w:rPr>
          <w:rFonts w:ascii="仿宋_GB2312" w:eastAsia="仿宋_GB2312" w:hAnsi="黑体" w:cs="Times New Roman"/>
          <w:b/>
          <w:sz w:val="32"/>
          <w:szCs w:val="32"/>
        </w:rPr>
        <w:t>党风廉政建设</w:t>
      </w:r>
      <w:r>
        <w:rPr>
          <w:rFonts w:ascii="仿宋_GB2312" w:eastAsia="仿宋_GB2312" w:hAnsi="黑体" w:cs="Times New Roman" w:hint="eastAsia"/>
          <w:b/>
          <w:sz w:val="32"/>
          <w:szCs w:val="32"/>
        </w:rPr>
        <w:t>。</w:t>
      </w:r>
      <w:r>
        <w:rPr>
          <w:rFonts w:ascii="仿宋_GB2312" w:eastAsia="仿宋_GB2312" w:hAnsi="黑体" w:cs="Times New Roman" w:hint="eastAsia"/>
          <w:sz w:val="32"/>
          <w:szCs w:val="32"/>
        </w:rPr>
        <w:t>严格按照党章和各项制度规定，压紧压实从严治党主体责任、监督责任、“第一责任人”责任、领导干部“一岗双责”责任。坚持科学决策、民主决策、依法决策，集体研究“三重一大”事项。严格落实党风廉政建设责任制要求，常态</w:t>
      </w:r>
      <w:proofErr w:type="gramStart"/>
      <w:r>
        <w:rPr>
          <w:rFonts w:ascii="仿宋_GB2312" w:eastAsia="仿宋_GB2312" w:hAnsi="黑体" w:cs="Times New Roman" w:hint="eastAsia"/>
          <w:sz w:val="32"/>
          <w:szCs w:val="32"/>
        </w:rPr>
        <w:t>化开展</w:t>
      </w:r>
      <w:proofErr w:type="gramEnd"/>
      <w:r>
        <w:rPr>
          <w:rFonts w:ascii="仿宋_GB2312" w:eastAsia="仿宋_GB2312" w:hAnsi="黑体" w:cs="Times New Roman" w:hint="eastAsia"/>
          <w:sz w:val="32"/>
          <w:szCs w:val="32"/>
        </w:rPr>
        <w:t>警示教育。深化运用监督执纪“四种形态”，聚焦人、财、物、数等关键领域和重点环节，加强纪检、审计、财务、人事、统计执法等协同监督，一体推进不敢腐、不能腐、不想腐。</w:t>
      </w:r>
      <w:r>
        <w:rPr>
          <w:rFonts w:ascii="仿宋_GB2312" w:eastAsia="仿宋_GB2312" w:hAnsi="黑体" w:cs="Times New Roman" w:hint="eastAsia"/>
          <w:b/>
          <w:sz w:val="32"/>
          <w:szCs w:val="32"/>
        </w:rPr>
        <w:t>三是持续强化意识形态工作。</w:t>
      </w:r>
      <w:r>
        <w:rPr>
          <w:rFonts w:ascii="仿宋_GB2312" w:eastAsia="仿宋_GB2312" w:hAnsi="黑体" w:cs="Times New Roman" w:hint="eastAsia"/>
          <w:sz w:val="32"/>
          <w:szCs w:val="32"/>
        </w:rPr>
        <w:t>落实意识形态工作责任制，把意识形态列为理论学习和“三会一课”的重要内容，研究制定意识形态和网络意识形态重点工作清单。及时做好统计数据发布和解读，强化统计舆情跟踪和分析，加强对网站、微信、讲座等意识形态阵地管理和风险防控，牢牢把握意识形态工作主动权。</w:t>
      </w:r>
      <w:r>
        <w:rPr>
          <w:rFonts w:ascii="仿宋_GB2312" w:eastAsia="仿宋_GB2312" w:hAnsi="黑体" w:cs="Times New Roman" w:hint="eastAsia"/>
          <w:b/>
          <w:sz w:val="32"/>
          <w:szCs w:val="32"/>
        </w:rPr>
        <w:t>四是严肃认真接受市委巡察。</w:t>
      </w:r>
      <w:r>
        <w:rPr>
          <w:rFonts w:ascii="仿宋_GB2312" w:eastAsia="仿宋_GB2312" w:hAnsi="黑体" w:hint="eastAsia"/>
          <w:sz w:val="32"/>
          <w:szCs w:val="32"/>
        </w:rPr>
        <w:t>8月3日至9月27日，市委第五巡察组对市统计局党组开展了政治巡察。局党组切实提高政治站位，自觉接受监督，全力支持、积极配合巡察组开展的各项工作。对巡察发现和反馈的问题，坚决做到即知即改、立行立改，制定整改责任清单，以动真碰硬的举措、务实高效的作风落实好巡察整改工作。</w:t>
      </w:r>
    </w:p>
    <w:p w14:paraId="38E82151" w14:textId="77777777" w:rsidR="0079054D" w:rsidRPr="00747083" w:rsidRDefault="0079054D" w:rsidP="0079054D">
      <w:pPr>
        <w:spacing w:line="560" w:lineRule="exact"/>
        <w:ind w:firstLineChars="200" w:firstLine="640"/>
        <w:rPr>
          <w:rFonts w:ascii="仿宋_GB2312" w:eastAsia="仿宋_GB2312" w:hAnsi="楷体" w:cs="Times New Roman"/>
          <w:sz w:val="32"/>
          <w:szCs w:val="32"/>
        </w:rPr>
      </w:pPr>
      <w:r w:rsidRPr="008964A0">
        <w:rPr>
          <w:rFonts w:ascii="Times New Roman" w:eastAsia="楷体_GB2312" w:hAnsi="Times New Roman" w:cs="Times New Roman" w:hint="eastAsia"/>
          <w:sz w:val="32"/>
          <w:szCs w:val="32"/>
        </w:rPr>
        <w:t>（二）坚持高位谋划，在协同联动中推进“五经普”工</w:t>
      </w:r>
      <w:r w:rsidRPr="008964A0">
        <w:rPr>
          <w:rFonts w:ascii="Times New Roman" w:eastAsia="楷体_GB2312" w:hAnsi="Times New Roman" w:cs="Times New Roman" w:hint="eastAsia"/>
          <w:sz w:val="32"/>
          <w:szCs w:val="32"/>
        </w:rPr>
        <w:lastRenderedPageBreak/>
        <w:t>作。</w:t>
      </w:r>
      <w:r w:rsidRPr="00747083">
        <w:rPr>
          <w:rFonts w:ascii="仿宋_GB2312" w:eastAsia="仿宋_GB2312" w:hAnsi="楷体" w:cs="Times New Roman" w:hint="eastAsia"/>
          <w:sz w:val="32"/>
          <w:szCs w:val="32"/>
        </w:rPr>
        <w:t>第五次全国经济普查</w:t>
      </w:r>
      <w:r w:rsidRPr="00D83892">
        <w:rPr>
          <w:rFonts w:ascii="仿宋_GB2312" w:eastAsia="仿宋_GB2312" w:hAnsi="楷体" w:cs="Times New Roman" w:hint="eastAsia"/>
          <w:sz w:val="32"/>
          <w:szCs w:val="32"/>
        </w:rPr>
        <w:t>承载着摸清全市家底、真实准确反映我市高质量发展成效的重要任务，</w:t>
      </w:r>
      <w:r>
        <w:rPr>
          <w:rFonts w:ascii="仿宋_GB2312" w:eastAsia="仿宋_GB2312" w:hAnsi="楷体" w:cs="Times New Roman" w:hint="eastAsia"/>
          <w:sz w:val="32"/>
          <w:szCs w:val="32"/>
        </w:rPr>
        <w:t>是全市</w:t>
      </w:r>
      <w:r w:rsidRPr="00747083">
        <w:rPr>
          <w:rFonts w:ascii="仿宋_GB2312" w:eastAsia="仿宋_GB2312" w:hAnsi="楷体" w:cs="Times New Roman" w:hint="eastAsia"/>
          <w:sz w:val="32"/>
          <w:szCs w:val="32"/>
        </w:rPr>
        <w:t>年度重点工作</w:t>
      </w:r>
      <w:r>
        <w:rPr>
          <w:rFonts w:ascii="仿宋_GB2312" w:eastAsia="仿宋_GB2312" w:hAnsi="楷体" w:cs="Times New Roman" w:hint="eastAsia"/>
          <w:sz w:val="32"/>
          <w:szCs w:val="32"/>
        </w:rPr>
        <w:t>任务。</w:t>
      </w:r>
      <w:r w:rsidRPr="00747083">
        <w:rPr>
          <w:rFonts w:ascii="仿宋_GB2312" w:eastAsia="仿宋_GB2312" w:hAnsi="楷体" w:cs="Times New Roman" w:hint="eastAsia"/>
          <w:sz w:val="32"/>
          <w:szCs w:val="32"/>
        </w:rPr>
        <w:t>全市上下一盘棋</w:t>
      </w:r>
      <w:r>
        <w:rPr>
          <w:rFonts w:ascii="仿宋_GB2312" w:eastAsia="仿宋_GB2312" w:hAnsi="楷体" w:cs="Times New Roman" w:hint="eastAsia"/>
          <w:sz w:val="32"/>
          <w:szCs w:val="32"/>
        </w:rPr>
        <w:t>有力有序完成经济普查</w:t>
      </w:r>
      <w:r>
        <w:rPr>
          <w:rFonts w:ascii="仿宋_GB2312" w:eastAsia="仿宋_GB2312" w:hAnsi="楷体" w:cs="Times New Roman"/>
          <w:sz w:val="32"/>
          <w:szCs w:val="32"/>
        </w:rPr>
        <w:t>阶段性任务</w:t>
      </w:r>
      <w:r w:rsidRPr="00747083">
        <w:rPr>
          <w:rFonts w:ascii="仿宋_GB2312" w:eastAsia="仿宋_GB2312" w:hAnsi="楷体" w:cs="Times New Roman" w:hint="eastAsia"/>
          <w:sz w:val="32"/>
          <w:szCs w:val="32"/>
        </w:rPr>
        <w:t>。</w:t>
      </w:r>
      <w:r w:rsidRPr="00236760">
        <w:rPr>
          <w:rFonts w:ascii="仿宋_GB2312" w:eastAsia="仿宋_GB2312" w:hAnsi="楷体" w:cs="Times New Roman" w:hint="eastAsia"/>
          <w:b/>
          <w:sz w:val="32"/>
          <w:szCs w:val="32"/>
        </w:rPr>
        <w:t>一是</w:t>
      </w:r>
      <w:r>
        <w:rPr>
          <w:rFonts w:ascii="仿宋_GB2312" w:eastAsia="仿宋_GB2312" w:hAnsi="楷体" w:cs="Times New Roman" w:hint="eastAsia"/>
          <w:b/>
          <w:sz w:val="32"/>
          <w:szCs w:val="32"/>
        </w:rPr>
        <w:t>强化组织推动。</w:t>
      </w:r>
      <w:r>
        <w:rPr>
          <w:rFonts w:ascii="仿宋_GB2312" w:eastAsia="仿宋_GB2312" w:hAnsi="楷体" w:cs="Times New Roman"/>
          <w:sz w:val="32"/>
          <w:szCs w:val="32"/>
        </w:rPr>
        <w:t>3月市政府印发关于做好五经普工作的通知</w:t>
      </w:r>
      <w:r>
        <w:rPr>
          <w:rFonts w:ascii="仿宋_GB2312" w:eastAsia="仿宋_GB2312" w:hAnsi="楷体" w:cs="Times New Roman" w:hint="eastAsia"/>
          <w:sz w:val="32"/>
          <w:szCs w:val="32"/>
        </w:rPr>
        <w:t>，</w:t>
      </w:r>
      <w:r>
        <w:rPr>
          <w:rFonts w:ascii="仿宋_GB2312" w:eastAsia="仿宋_GB2312" w:hAnsi="楷体" w:cs="Times New Roman"/>
          <w:sz w:val="32"/>
          <w:szCs w:val="32"/>
        </w:rPr>
        <w:t>5月在全省率先成立高规格五经普领导小组，7月底前完成市、区、街镇三级普查机构组建。</w:t>
      </w:r>
      <w:r w:rsidRPr="00236760">
        <w:rPr>
          <w:rFonts w:ascii="仿宋_GB2312" w:eastAsia="仿宋_GB2312" w:hAnsi="楷体" w:cs="Times New Roman" w:hint="eastAsia"/>
          <w:b/>
          <w:sz w:val="32"/>
          <w:szCs w:val="32"/>
        </w:rPr>
        <w:t>二是</w:t>
      </w:r>
      <w:r>
        <w:rPr>
          <w:rFonts w:ascii="仿宋_GB2312" w:eastAsia="仿宋_GB2312" w:hAnsi="楷体" w:cs="Times New Roman"/>
          <w:b/>
          <w:sz w:val="32"/>
          <w:szCs w:val="32"/>
        </w:rPr>
        <w:t>推进试点工作。</w:t>
      </w:r>
      <w:r>
        <w:rPr>
          <w:rFonts w:ascii="仿宋_GB2312" w:eastAsia="仿宋_GB2312" w:hAnsi="楷体" w:cs="Times New Roman" w:hint="eastAsia"/>
          <w:sz w:val="32"/>
          <w:szCs w:val="32"/>
        </w:rPr>
        <w:t>先后开展市级综合试点、国家五经普数据处理应用系统全流程测试、数据质量控制专项试点，为</w:t>
      </w:r>
      <w:proofErr w:type="gramStart"/>
      <w:r>
        <w:rPr>
          <w:rFonts w:ascii="仿宋_GB2312" w:eastAsia="仿宋_GB2312" w:hAnsi="楷体" w:cs="Times New Roman" w:hint="eastAsia"/>
          <w:sz w:val="32"/>
          <w:szCs w:val="32"/>
        </w:rPr>
        <w:t>统全统准</w:t>
      </w:r>
      <w:proofErr w:type="gramEnd"/>
      <w:r>
        <w:rPr>
          <w:rFonts w:ascii="仿宋_GB2312" w:eastAsia="仿宋_GB2312" w:hAnsi="楷体" w:cs="Times New Roman" w:hint="eastAsia"/>
          <w:sz w:val="32"/>
          <w:szCs w:val="32"/>
        </w:rPr>
        <w:t>普查数据形成面上经验。</w:t>
      </w:r>
      <w:r w:rsidRPr="00236760">
        <w:rPr>
          <w:rFonts w:ascii="仿宋_GB2312" w:eastAsia="仿宋_GB2312" w:hAnsi="楷体" w:cs="Times New Roman" w:hint="eastAsia"/>
          <w:b/>
          <w:sz w:val="32"/>
          <w:szCs w:val="32"/>
        </w:rPr>
        <w:t>三是</w:t>
      </w:r>
      <w:r>
        <w:rPr>
          <w:rFonts w:ascii="仿宋_GB2312" w:eastAsia="仿宋_GB2312" w:hAnsi="楷体" w:cs="Times New Roman" w:hint="eastAsia"/>
          <w:b/>
          <w:sz w:val="32"/>
          <w:szCs w:val="32"/>
        </w:rPr>
        <w:t>多维普查宣传。</w:t>
      </w:r>
      <w:r>
        <w:rPr>
          <w:rFonts w:ascii="仿宋_GB2312" w:eastAsia="仿宋_GB2312" w:hAnsi="楷体" w:cs="Times New Roman" w:hint="eastAsia"/>
          <w:sz w:val="32"/>
          <w:szCs w:val="32"/>
        </w:rPr>
        <w:t>召开专题新闻发布会，以企业家代言人、</w:t>
      </w:r>
      <w:r>
        <w:rPr>
          <w:rFonts w:ascii="仿宋_GB2312" w:eastAsia="仿宋_GB2312" w:hAnsi="楷体" w:cs="Times New Roman"/>
          <w:sz w:val="32"/>
          <w:szCs w:val="32"/>
        </w:rPr>
        <w:t>经普IP</w:t>
      </w:r>
      <w:r>
        <w:rPr>
          <w:rFonts w:ascii="仿宋_GB2312" w:eastAsia="仿宋_GB2312" w:hAnsi="楷体" w:cs="Times New Roman"/>
          <w:sz w:val="32"/>
          <w:szCs w:val="32"/>
        </w:rPr>
        <w:t>“</w:t>
      </w:r>
      <w:r>
        <w:rPr>
          <w:rFonts w:ascii="仿宋_GB2312" w:eastAsia="仿宋_GB2312" w:hAnsi="楷体" w:cs="Times New Roman"/>
          <w:sz w:val="32"/>
          <w:szCs w:val="32"/>
        </w:rPr>
        <w:t>宁小统</w:t>
      </w:r>
      <w:r>
        <w:rPr>
          <w:rFonts w:ascii="仿宋_GB2312" w:eastAsia="仿宋_GB2312" w:hAnsi="楷体" w:cs="Times New Roman"/>
          <w:sz w:val="32"/>
          <w:szCs w:val="32"/>
        </w:rPr>
        <w:t>”</w:t>
      </w:r>
      <w:r>
        <w:rPr>
          <w:rFonts w:ascii="仿宋_GB2312" w:eastAsia="仿宋_GB2312" w:hAnsi="楷体" w:cs="Times New Roman"/>
          <w:sz w:val="32"/>
          <w:szCs w:val="32"/>
        </w:rPr>
        <w:t>的多形象，以报纸、海报等静态宣传</w:t>
      </w:r>
      <w:r>
        <w:rPr>
          <w:rFonts w:ascii="仿宋_GB2312" w:eastAsia="仿宋_GB2312" w:hAnsi="楷体" w:cs="Times New Roman" w:hint="eastAsia"/>
          <w:sz w:val="32"/>
          <w:szCs w:val="32"/>
        </w:rPr>
        <w:t>结合</w:t>
      </w:r>
      <w:r>
        <w:rPr>
          <w:rFonts w:ascii="仿宋_GB2312" w:eastAsia="仿宋_GB2312" w:hAnsi="楷体" w:cs="Times New Roman"/>
          <w:sz w:val="32"/>
          <w:szCs w:val="32"/>
        </w:rPr>
        <w:t>地铁语音播报、动画视频等动态宣传，</w:t>
      </w:r>
      <w:r>
        <w:rPr>
          <w:rFonts w:ascii="仿宋_GB2312" w:eastAsia="仿宋_GB2312" w:hAnsi="楷体" w:cs="Times New Roman" w:hint="eastAsia"/>
          <w:sz w:val="32"/>
          <w:szCs w:val="32"/>
        </w:rPr>
        <w:t>多维</w:t>
      </w:r>
      <w:proofErr w:type="gramStart"/>
      <w:r>
        <w:rPr>
          <w:rFonts w:ascii="仿宋_GB2312" w:eastAsia="仿宋_GB2312" w:hAnsi="楷体" w:cs="Times New Roman" w:hint="eastAsia"/>
          <w:sz w:val="32"/>
          <w:szCs w:val="32"/>
        </w:rPr>
        <w:t>度推进经</w:t>
      </w:r>
      <w:proofErr w:type="gramEnd"/>
      <w:r>
        <w:rPr>
          <w:rFonts w:ascii="仿宋_GB2312" w:eastAsia="仿宋_GB2312" w:hAnsi="楷体" w:cs="Times New Roman" w:hint="eastAsia"/>
          <w:sz w:val="32"/>
          <w:szCs w:val="32"/>
        </w:rPr>
        <w:t>普宣传工作。</w:t>
      </w:r>
      <w:r w:rsidRPr="00236760">
        <w:rPr>
          <w:rFonts w:ascii="仿宋_GB2312" w:eastAsia="仿宋_GB2312" w:hAnsi="楷体" w:cs="Times New Roman" w:hint="eastAsia"/>
          <w:b/>
          <w:sz w:val="32"/>
          <w:szCs w:val="32"/>
        </w:rPr>
        <w:t>四是</w:t>
      </w:r>
      <w:r>
        <w:rPr>
          <w:rFonts w:ascii="仿宋_GB2312" w:eastAsia="仿宋_GB2312" w:hAnsi="楷体" w:cs="Times New Roman" w:hint="eastAsia"/>
          <w:b/>
          <w:sz w:val="32"/>
          <w:szCs w:val="32"/>
        </w:rPr>
        <w:t>全面开展清查。</w:t>
      </w:r>
      <w:r>
        <w:rPr>
          <w:rFonts w:ascii="仿宋_GB2312" w:eastAsia="仿宋_GB2312" w:hAnsi="楷体" w:cs="Times New Roman"/>
          <w:sz w:val="32"/>
          <w:szCs w:val="32"/>
        </w:rPr>
        <w:t>加强部门协同、上下联动, 扎实开展业务培训、督导检查、查</w:t>
      </w:r>
      <w:proofErr w:type="gramStart"/>
      <w:r>
        <w:rPr>
          <w:rFonts w:ascii="仿宋_GB2312" w:eastAsia="仿宋_GB2312" w:hAnsi="楷体" w:cs="Times New Roman"/>
          <w:sz w:val="32"/>
          <w:szCs w:val="32"/>
        </w:rPr>
        <w:t>疑</w:t>
      </w:r>
      <w:proofErr w:type="gramEnd"/>
      <w:r>
        <w:rPr>
          <w:rFonts w:ascii="仿宋_GB2312" w:eastAsia="仿宋_GB2312" w:hAnsi="楷体" w:cs="Times New Roman"/>
          <w:sz w:val="32"/>
          <w:szCs w:val="32"/>
        </w:rPr>
        <w:t>补漏、数据质量集中会审等</w:t>
      </w:r>
      <w:r>
        <w:rPr>
          <w:rFonts w:ascii="仿宋_GB2312" w:eastAsia="仿宋_GB2312" w:hAnsi="楷体" w:cs="Times New Roman" w:hint="eastAsia"/>
          <w:sz w:val="32"/>
          <w:szCs w:val="32"/>
        </w:rPr>
        <w:t>。全市清查登记单位5</w:t>
      </w:r>
      <w:r>
        <w:rPr>
          <w:rFonts w:ascii="仿宋_GB2312" w:eastAsia="仿宋_GB2312" w:hAnsi="楷体" w:cs="Times New Roman"/>
          <w:sz w:val="32"/>
          <w:szCs w:val="32"/>
        </w:rPr>
        <w:t>8</w:t>
      </w:r>
      <w:r>
        <w:rPr>
          <w:rFonts w:ascii="仿宋_GB2312" w:eastAsia="仿宋_GB2312" w:hAnsi="楷体" w:cs="Times New Roman" w:hint="eastAsia"/>
          <w:sz w:val="32"/>
          <w:szCs w:val="32"/>
        </w:rPr>
        <w:t>万家、个体户66万户，分别比四经</w:t>
      </w:r>
      <w:proofErr w:type="gramStart"/>
      <w:r>
        <w:rPr>
          <w:rFonts w:ascii="仿宋_GB2312" w:eastAsia="仿宋_GB2312" w:hAnsi="楷体" w:cs="Times New Roman" w:hint="eastAsia"/>
          <w:sz w:val="32"/>
          <w:szCs w:val="32"/>
        </w:rPr>
        <w:t>普增长</w:t>
      </w:r>
      <w:proofErr w:type="gramEnd"/>
      <w:r>
        <w:rPr>
          <w:rFonts w:ascii="仿宋_GB2312" w:eastAsia="仿宋_GB2312" w:hAnsi="楷体" w:cs="Times New Roman" w:hint="eastAsia"/>
          <w:sz w:val="32"/>
          <w:szCs w:val="32"/>
        </w:rPr>
        <w:t>1.6倍和1.4倍，为普查正式登记打下坚实基础。</w:t>
      </w:r>
    </w:p>
    <w:p w14:paraId="3C52E642" w14:textId="77777777" w:rsidR="0079054D" w:rsidRDefault="0079054D" w:rsidP="0079054D">
      <w:pPr>
        <w:adjustRightInd w:val="0"/>
        <w:snapToGrid w:val="0"/>
        <w:spacing w:line="560" w:lineRule="exact"/>
        <w:ind w:firstLineChars="200" w:firstLine="640"/>
        <w:rPr>
          <w:rFonts w:ascii="仿宋_GB2312" w:eastAsia="仿宋_GB2312" w:hAnsi="楷体" w:cs="Times New Roman"/>
          <w:sz w:val="32"/>
          <w:szCs w:val="32"/>
        </w:rPr>
      </w:pPr>
      <w:r>
        <w:rPr>
          <w:rFonts w:ascii="Times New Roman" w:eastAsia="楷体_GB2312" w:hAnsi="Times New Roman" w:cs="Times New Roman" w:hint="eastAsia"/>
          <w:sz w:val="32"/>
          <w:szCs w:val="32"/>
        </w:rPr>
        <w:t>（三）坚持围绕中心，在服务大局中有效发挥统计职能作用。</w:t>
      </w:r>
      <w:r>
        <w:rPr>
          <w:rFonts w:ascii="仿宋_GB2312" w:eastAsia="仿宋_GB2312" w:hAnsi="楷体" w:cs="Times New Roman" w:hint="eastAsia"/>
          <w:b/>
          <w:sz w:val="32"/>
          <w:szCs w:val="32"/>
        </w:rPr>
        <w:t>一是扎实开展高质量绩效评价考核</w:t>
      </w:r>
      <w:r>
        <w:rPr>
          <w:rFonts w:ascii="仿宋_GB2312" w:eastAsia="仿宋_GB2312" w:hAnsi="楷体" w:cs="Times New Roman"/>
          <w:b/>
          <w:sz w:val="32"/>
          <w:szCs w:val="32"/>
        </w:rPr>
        <w:t>。</w:t>
      </w:r>
      <w:r>
        <w:rPr>
          <w:rFonts w:ascii="仿宋_GB2312" w:eastAsia="仿宋_GB2312" w:hAnsi="楷体" w:cs="Times New Roman" w:hint="eastAsia"/>
          <w:sz w:val="32"/>
          <w:szCs w:val="32"/>
        </w:rPr>
        <w:t>加强</w:t>
      </w:r>
      <w:r>
        <w:rPr>
          <w:rFonts w:ascii="仿宋_GB2312" w:eastAsia="仿宋_GB2312" w:hAnsi="楷体" w:cs="Times New Roman"/>
          <w:sz w:val="32"/>
          <w:szCs w:val="32"/>
        </w:rPr>
        <w:t>2022年度考核结果剖析，深入研究2023年度考核方案，组织相关责任部门和板块提出针对性建议。做好考核方案责任分解，将省考40个考核指标、30个考评指标落实到各责任部门。</w:t>
      </w:r>
      <w:r>
        <w:rPr>
          <w:rFonts w:ascii="仿宋_GB2312" w:eastAsia="仿宋_GB2312" w:hAnsi="楷体" w:cs="Times New Roman" w:hint="eastAsia"/>
          <w:b/>
          <w:sz w:val="32"/>
          <w:szCs w:val="32"/>
        </w:rPr>
        <w:t>二是服务</w:t>
      </w:r>
      <w:r>
        <w:rPr>
          <w:rFonts w:ascii="仿宋_GB2312" w:eastAsia="仿宋_GB2312" w:hAnsi="楷体" w:cs="Times New Roman"/>
          <w:b/>
          <w:sz w:val="32"/>
          <w:szCs w:val="32"/>
        </w:rPr>
        <w:t>全市发展</w:t>
      </w:r>
      <w:r>
        <w:rPr>
          <w:rFonts w:ascii="仿宋_GB2312" w:eastAsia="仿宋_GB2312" w:hAnsi="楷体" w:cs="Times New Roman" w:hint="eastAsia"/>
          <w:b/>
          <w:sz w:val="32"/>
          <w:szCs w:val="32"/>
        </w:rPr>
        <w:t>大局</w:t>
      </w:r>
      <w:r>
        <w:rPr>
          <w:rFonts w:ascii="仿宋_GB2312" w:eastAsia="仿宋_GB2312" w:hAnsi="楷体" w:cs="Times New Roman"/>
          <w:b/>
          <w:sz w:val="32"/>
          <w:szCs w:val="32"/>
        </w:rPr>
        <w:t>。</w:t>
      </w:r>
      <w:r>
        <w:rPr>
          <w:rFonts w:ascii="仿宋_GB2312" w:eastAsia="仿宋_GB2312" w:hAnsi="楷体" w:cs="Times New Roman" w:hint="eastAsia"/>
          <w:sz w:val="32"/>
          <w:szCs w:val="32"/>
        </w:rPr>
        <w:t>聚焦</w:t>
      </w:r>
      <w:r>
        <w:rPr>
          <w:rFonts w:ascii="仿宋_GB2312" w:eastAsia="仿宋_GB2312" w:hAnsi="楷体" w:cs="Times New Roman"/>
          <w:sz w:val="32"/>
          <w:szCs w:val="32"/>
        </w:rPr>
        <w:t>高质量发展</w:t>
      </w:r>
      <w:r>
        <w:rPr>
          <w:rFonts w:ascii="仿宋_GB2312" w:eastAsia="仿宋_GB2312" w:hAnsi="楷体" w:cs="Times New Roman" w:hint="eastAsia"/>
          <w:sz w:val="32"/>
          <w:szCs w:val="32"/>
        </w:rPr>
        <w:t>首要任务，锚定全年经济社会发展奋斗目标，以全市“五拼五比晒五榜”活动为抓手</w:t>
      </w:r>
      <w:r>
        <w:rPr>
          <w:rFonts w:ascii="仿宋_GB2312" w:eastAsia="仿宋_GB2312" w:hAnsi="楷体" w:cs="Times New Roman"/>
          <w:sz w:val="32"/>
          <w:szCs w:val="32"/>
        </w:rPr>
        <w:t>，</w:t>
      </w:r>
      <w:r>
        <w:rPr>
          <w:rFonts w:ascii="仿宋_GB2312" w:eastAsia="仿宋_GB2312" w:hAnsi="楷体" w:cs="Times New Roman" w:hint="eastAsia"/>
          <w:sz w:val="32"/>
          <w:szCs w:val="32"/>
        </w:rPr>
        <w:t>细化服务举措。</w:t>
      </w:r>
      <w:r w:rsidRPr="000E34D0">
        <w:rPr>
          <w:rFonts w:ascii="仿宋_GB2312" w:eastAsia="仿宋_GB2312" w:hAnsi="楷体" w:cs="Times New Roman" w:hint="eastAsia"/>
          <w:sz w:val="32"/>
          <w:szCs w:val="32"/>
        </w:rPr>
        <w:t>聚焦推动经济运行持续好转，持续对 “四</w:t>
      </w:r>
      <w:r w:rsidRPr="000E34D0">
        <w:rPr>
          <w:rFonts w:ascii="仿宋_GB2312" w:eastAsia="仿宋_GB2312" w:hAnsi="楷体" w:cs="Times New Roman" w:hint="eastAsia"/>
          <w:sz w:val="32"/>
          <w:szCs w:val="32"/>
        </w:rPr>
        <w:lastRenderedPageBreak/>
        <w:t>上”企业情况进行周监测，围绕省“42条”政策、市“33”条措施实施效果开展专题调查，为市委市政府促进经济社会发展提供决策参考。</w:t>
      </w:r>
      <w:r w:rsidRPr="000E34D0">
        <w:rPr>
          <w:rFonts w:ascii="仿宋_GB2312" w:eastAsia="仿宋_GB2312" w:hAnsi="楷体" w:cs="Times New Roman" w:hint="eastAsia"/>
          <w:b/>
          <w:sz w:val="32"/>
          <w:szCs w:val="32"/>
        </w:rPr>
        <w:t>三是加强统计监测预警分析。</w:t>
      </w:r>
      <w:r w:rsidRPr="000E34D0">
        <w:rPr>
          <w:rFonts w:ascii="仿宋_GB2312" w:eastAsia="仿宋_GB2312" w:hAnsi="楷体" w:cs="Times New Roman" w:hint="eastAsia"/>
          <w:sz w:val="32"/>
          <w:szCs w:val="32"/>
        </w:rPr>
        <w:t>坚持“一月四报”模式（预计分析、</w:t>
      </w:r>
      <w:proofErr w:type="gramStart"/>
      <w:r w:rsidRPr="000E34D0">
        <w:rPr>
          <w:rFonts w:ascii="仿宋_GB2312" w:eastAsia="仿宋_GB2312" w:hAnsi="楷体" w:cs="Times New Roman" w:hint="eastAsia"/>
          <w:sz w:val="32"/>
          <w:szCs w:val="32"/>
        </w:rPr>
        <w:t>关网分析</w:t>
      </w:r>
      <w:proofErr w:type="gramEnd"/>
      <w:r w:rsidRPr="000E34D0">
        <w:rPr>
          <w:rFonts w:ascii="仿宋_GB2312" w:eastAsia="仿宋_GB2312" w:hAnsi="楷体" w:cs="Times New Roman" w:hint="eastAsia"/>
          <w:sz w:val="32"/>
          <w:szCs w:val="32"/>
        </w:rPr>
        <w:t>、定案分析、发布分析），密切跟踪经济社会运行态势。围绕创新驱动、乡村振兴、扩大内需、人口发展、现代产业、绿色发展等重大战略以及市委、市政府重大决策部署落实情况开展统计监测评价。汇编《南京统计》《2022年统计概览》《2022年南京都市圈概览》</w:t>
      </w:r>
      <w:r>
        <w:rPr>
          <w:rFonts w:ascii="仿宋_GB2312" w:eastAsia="仿宋_GB2312" w:hAnsi="楷体" w:cs="Times New Roman" w:hint="eastAsia"/>
          <w:sz w:val="32"/>
          <w:szCs w:val="32"/>
        </w:rPr>
        <w:t>等统计资料，撰写统计情况简报</w:t>
      </w:r>
      <w:r>
        <w:rPr>
          <w:rFonts w:ascii="仿宋_GB2312" w:eastAsia="仿宋_GB2312" w:hAnsi="楷体" w:cs="Times New Roman"/>
          <w:sz w:val="32"/>
          <w:szCs w:val="32"/>
        </w:rPr>
        <w:t>127期、统计分析</w:t>
      </w:r>
      <w:r>
        <w:rPr>
          <w:rFonts w:ascii="仿宋_GB2312" w:eastAsia="仿宋_GB2312" w:hAnsi="楷体" w:cs="Times New Roman" w:hint="eastAsia"/>
          <w:sz w:val="32"/>
          <w:szCs w:val="32"/>
        </w:rPr>
        <w:t>近400</w:t>
      </w:r>
      <w:r>
        <w:rPr>
          <w:rFonts w:ascii="仿宋_GB2312" w:eastAsia="仿宋_GB2312" w:hAnsi="楷体" w:cs="Times New Roman"/>
          <w:sz w:val="32"/>
          <w:szCs w:val="32"/>
        </w:rPr>
        <w:t>期</w:t>
      </w:r>
      <w:r>
        <w:rPr>
          <w:rFonts w:ascii="仿宋_GB2312" w:eastAsia="仿宋_GB2312" w:hAnsi="楷体" w:cs="Times New Roman" w:hint="eastAsia"/>
          <w:sz w:val="32"/>
          <w:szCs w:val="32"/>
        </w:rPr>
        <w:t>、统计快报</w:t>
      </w:r>
      <w:r>
        <w:rPr>
          <w:rFonts w:ascii="仿宋_GB2312" w:eastAsia="仿宋_GB2312" w:hAnsi="楷体" w:cs="Times New Roman"/>
          <w:sz w:val="32"/>
          <w:szCs w:val="32"/>
        </w:rPr>
        <w:t>160期</w:t>
      </w:r>
      <w:r>
        <w:rPr>
          <w:rFonts w:ascii="仿宋_GB2312" w:eastAsia="仿宋_GB2312" w:hAnsi="楷体" w:cs="Times New Roman" w:hint="eastAsia"/>
          <w:sz w:val="32"/>
          <w:szCs w:val="32"/>
        </w:rPr>
        <w:t>，近40篇分析报告获市领导批示，充分发挥统计信息“晴雨表”作用。</w:t>
      </w:r>
    </w:p>
    <w:p w14:paraId="535856E7" w14:textId="77777777" w:rsidR="0079054D" w:rsidRDefault="0079054D" w:rsidP="0079054D">
      <w:pPr>
        <w:adjustRightInd w:val="0"/>
        <w:snapToGrid w:val="0"/>
        <w:spacing w:line="560" w:lineRule="exact"/>
        <w:ind w:firstLineChars="200" w:firstLine="640"/>
        <w:rPr>
          <w:rFonts w:ascii="仿宋_GB2312" w:eastAsia="仿宋_GB2312" w:hAnsi="楷体" w:cs="Times New Roman"/>
          <w:sz w:val="32"/>
          <w:szCs w:val="32"/>
        </w:rPr>
      </w:pPr>
      <w:r>
        <w:rPr>
          <w:rFonts w:ascii="Times New Roman" w:eastAsia="楷体_GB2312" w:hAnsi="Times New Roman" w:cs="Times New Roman" w:hint="eastAsia"/>
          <w:sz w:val="32"/>
          <w:szCs w:val="32"/>
        </w:rPr>
        <w:t>（四）坚持勇于创新，在主动作为中稳步推进统计改革。</w:t>
      </w:r>
      <w:r>
        <w:rPr>
          <w:rFonts w:ascii="仿宋_GB2312" w:eastAsia="仿宋_GB2312" w:hAnsi="楷体" w:cs="Times New Roman" w:hint="eastAsia"/>
          <w:sz w:val="32"/>
          <w:szCs w:val="32"/>
        </w:rPr>
        <w:t>落实全市产业强市建设推进会精神，制定产业强市建设统计监测方案，开展</w:t>
      </w:r>
      <w:r>
        <w:rPr>
          <w:rFonts w:ascii="仿宋_GB2312" w:eastAsia="仿宋_GB2312" w:hAnsi="楷体" w:cs="Times New Roman"/>
          <w:sz w:val="32"/>
          <w:szCs w:val="32"/>
        </w:rPr>
        <w:t>“</w:t>
      </w:r>
      <w:r>
        <w:rPr>
          <w:rFonts w:ascii="仿宋_GB2312" w:eastAsia="仿宋_GB2312" w:hAnsi="楷体" w:cs="Times New Roman"/>
          <w:sz w:val="32"/>
          <w:szCs w:val="32"/>
        </w:rPr>
        <w:t>2+6+6</w:t>
      </w:r>
      <w:r>
        <w:rPr>
          <w:rFonts w:ascii="仿宋_GB2312" w:eastAsia="仿宋_GB2312" w:hAnsi="楷体" w:cs="Times New Roman"/>
          <w:sz w:val="32"/>
          <w:szCs w:val="32"/>
        </w:rPr>
        <w:t>”</w:t>
      </w:r>
      <w:r>
        <w:rPr>
          <w:rFonts w:ascii="仿宋_GB2312" w:eastAsia="仿宋_GB2312" w:hAnsi="楷体" w:cs="Times New Roman"/>
          <w:sz w:val="32"/>
          <w:szCs w:val="32"/>
        </w:rPr>
        <w:t>创新型产业集群和</w:t>
      </w:r>
      <w:r>
        <w:rPr>
          <w:rFonts w:ascii="仿宋_GB2312" w:eastAsia="仿宋_GB2312" w:hAnsi="楷体" w:cs="Times New Roman"/>
          <w:sz w:val="32"/>
          <w:szCs w:val="32"/>
        </w:rPr>
        <w:t>“</w:t>
      </w:r>
      <w:r>
        <w:rPr>
          <w:rFonts w:ascii="仿宋_GB2312" w:eastAsia="仿宋_GB2312" w:hAnsi="楷体" w:cs="Times New Roman"/>
          <w:sz w:val="32"/>
          <w:szCs w:val="32"/>
        </w:rPr>
        <w:t>3+3+3</w:t>
      </w:r>
      <w:r>
        <w:rPr>
          <w:rFonts w:ascii="仿宋_GB2312" w:eastAsia="仿宋_GB2312" w:hAnsi="楷体" w:cs="Times New Roman"/>
          <w:sz w:val="32"/>
          <w:szCs w:val="32"/>
        </w:rPr>
        <w:t>”</w:t>
      </w:r>
      <w:r>
        <w:rPr>
          <w:rFonts w:ascii="仿宋_GB2312" w:eastAsia="仿宋_GB2312" w:hAnsi="楷体" w:cs="Times New Roman"/>
          <w:sz w:val="32"/>
          <w:szCs w:val="32"/>
        </w:rPr>
        <w:t>现代服务业产业</w:t>
      </w:r>
      <w:r>
        <w:rPr>
          <w:rFonts w:ascii="仿宋_GB2312" w:eastAsia="仿宋_GB2312" w:hAnsi="楷体" w:cs="Times New Roman" w:hint="eastAsia"/>
          <w:sz w:val="32"/>
          <w:szCs w:val="32"/>
        </w:rPr>
        <w:t>集群</w:t>
      </w:r>
      <w:r>
        <w:rPr>
          <w:rFonts w:ascii="仿宋_GB2312" w:eastAsia="仿宋_GB2312" w:hAnsi="楷体" w:cs="Times New Roman"/>
          <w:sz w:val="32"/>
          <w:szCs w:val="32"/>
        </w:rPr>
        <w:t>监测</w:t>
      </w:r>
      <w:r>
        <w:rPr>
          <w:rFonts w:ascii="仿宋_GB2312" w:eastAsia="仿宋_GB2312" w:hAnsi="楷体" w:cs="Times New Roman" w:hint="eastAsia"/>
          <w:sz w:val="32"/>
          <w:szCs w:val="32"/>
        </w:rPr>
        <w:t>。</w:t>
      </w:r>
      <w:r w:rsidRPr="000E34D0">
        <w:rPr>
          <w:rFonts w:ascii="仿宋_GB2312" w:eastAsia="仿宋_GB2312" w:hAnsi="楷体" w:cs="Times New Roman" w:hint="eastAsia"/>
          <w:sz w:val="32"/>
          <w:szCs w:val="32"/>
        </w:rPr>
        <w:t>1-11月，新型电力（智能电网）、软件和信息服务业两大集群分别增长6.1%、5.1%。</w:t>
      </w:r>
      <w:r>
        <w:rPr>
          <w:rFonts w:ascii="仿宋_GB2312" w:eastAsia="仿宋_GB2312" w:hAnsi="楷体" w:cs="Times New Roman" w:hint="eastAsia"/>
          <w:sz w:val="32"/>
          <w:szCs w:val="32"/>
        </w:rPr>
        <w:t>开展全市民营经济季度核算，全面、准确、及时反映我市民营经济发展情况</w:t>
      </w:r>
      <w:r w:rsidRPr="000E34D0">
        <w:rPr>
          <w:rFonts w:ascii="仿宋_GB2312" w:eastAsia="仿宋_GB2312" w:hAnsi="楷体" w:cs="Times New Roman" w:hint="eastAsia"/>
          <w:sz w:val="32"/>
          <w:szCs w:val="32"/>
        </w:rPr>
        <w:t>。前三季度</w:t>
      </w:r>
      <w:r w:rsidRPr="000E34D0">
        <w:rPr>
          <w:rFonts w:ascii="仿宋_GB2312" w:eastAsia="仿宋_GB2312" w:hAnsi="楷体" w:cs="Times New Roman"/>
          <w:sz w:val="32"/>
          <w:szCs w:val="32"/>
        </w:rPr>
        <w:t>，全市民营经济增加值占</w:t>
      </w:r>
      <w:r w:rsidRPr="000E34D0">
        <w:rPr>
          <w:rFonts w:ascii="仿宋_GB2312" w:eastAsia="仿宋_GB2312" w:hAnsi="楷体" w:cs="Times New Roman" w:hint="eastAsia"/>
          <w:sz w:val="32"/>
          <w:szCs w:val="32"/>
        </w:rPr>
        <w:t>GDP比重达46.4</w:t>
      </w:r>
      <w:r w:rsidRPr="000E34D0">
        <w:rPr>
          <w:rFonts w:ascii="仿宋_GB2312" w:eastAsia="仿宋_GB2312" w:hAnsi="楷体" w:cs="Times New Roman"/>
          <w:sz w:val="32"/>
          <w:szCs w:val="32"/>
        </w:rPr>
        <w:t>%，同比提升</w:t>
      </w:r>
      <w:r w:rsidRPr="000E34D0">
        <w:rPr>
          <w:rFonts w:ascii="仿宋_GB2312" w:eastAsia="仿宋_GB2312" w:hAnsi="楷体" w:cs="Times New Roman" w:hint="eastAsia"/>
          <w:sz w:val="32"/>
          <w:szCs w:val="32"/>
        </w:rPr>
        <w:t>0.5个</w:t>
      </w:r>
      <w:r w:rsidRPr="000E34D0">
        <w:rPr>
          <w:rFonts w:ascii="仿宋_GB2312" w:eastAsia="仿宋_GB2312" w:hAnsi="楷体" w:cs="Times New Roman"/>
          <w:sz w:val="32"/>
          <w:szCs w:val="32"/>
        </w:rPr>
        <w:t>百分点。</w:t>
      </w:r>
      <w:r>
        <w:rPr>
          <w:rFonts w:ascii="仿宋_GB2312" w:eastAsia="仿宋_GB2312" w:hAnsi="楷体" w:cs="Times New Roman" w:hint="eastAsia"/>
          <w:sz w:val="32"/>
          <w:szCs w:val="32"/>
        </w:rPr>
        <w:t>研究建立数字经济指标监测机制，持续做好数字经济核心产业、“三新”经济等领域核算工作。</w:t>
      </w:r>
      <w:proofErr w:type="gramStart"/>
      <w:r>
        <w:rPr>
          <w:rFonts w:ascii="仿宋_GB2312" w:eastAsia="仿宋_GB2312" w:hAnsi="楷体" w:cs="Times New Roman" w:hint="eastAsia"/>
          <w:sz w:val="32"/>
          <w:szCs w:val="32"/>
        </w:rPr>
        <w:t>加</w:t>
      </w:r>
      <w:r w:rsidRPr="000E34D0">
        <w:rPr>
          <w:rFonts w:ascii="仿宋_GB2312" w:eastAsia="仿宋_GB2312" w:hAnsi="楷体" w:cs="Times New Roman" w:hint="eastAsia"/>
          <w:sz w:val="32"/>
          <w:szCs w:val="32"/>
        </w:rPr>
        <w:t>强战</w:t>
      </w:r>
      <w:proofErr w:type="gramEnd"/>
      <w:r w:rsidRPr="000E34D0">
        <w:rPr>
          <w:rFonts w:ascii="仿宋_GB2312" w:eastAsia="仿宋_GB2312" w:hAnsi="楷体" w:cs="Times New Roman" w:hint="eastAsia"/>
          <w:sz w:val="32"/>
          <w:szCs w:val="32"/>
        </w:rPr>
        <w:t>新产业、专精特新企业、高新技术产业、文化产业等统计监测。建立完善投资产出监测体系，做好投资项目</w:t>
      </w:r>
      <w:proofErr w:type="gramStart"/>
      <w:r w:rsidRPr="000E34D0">
        <w:rPr>
          <w:rFonts w:ascii="仿宋_GB2312" w:eastAsia="仿宋_GB2312" w:hAnsi="楷体" w:cs="Times New Roman" w:hint="eastAsia"/>
          <w:sz w:val="32"/>
          <w:szCs w:val="32"/>
        </w:rPr>
        <w:t>纳统服务</w:t>
      </w:r>
      <w:proofErr w:type="gramEnd"/>
      <w:r w:rsidRPr="000E34D0">
        <w:rPr>
          <w:rFonts w:ascii="仿宋_GB2312" w:eastAsia="仿宋_GB2312" w:hAnsi="楷体" w:cs="Times New Roman" w:hint="eastAsia"/>
          <w:sz w:val="32"/>
          <w:szCs w:val="32"/>
        </w:rPr>
        <w:t>和统计监测。探索分区能耗核算办法，开展分区单位GDP能耗数据核算。开展基本公共服务体系建设监测评价，全市</w:t>
      </w:r>
      <w:r w:rsidRPr="000E34D0">
        <w:rPr>
          <w:rFonts w:ascii="仿宋_GB2312" w:eastAsia="仿宋_GB2312" w:hAnsi="楷体" w:cs="Times New Roman" w:hint="eastAsia"/>
          <w:sz w:val="32"/>
          <w:szCs w:val="32"/>
        </w:rPr>
        <w:lastRenderedPageBreak/>
        <w:t>基本公共</w:t>
      </w:r>
      <w:r w:rsidRPr="000E34D0">
        <w:rPr>
          <w:rFonts w:ascii="仿宋_GB2312" w:eastAsia="仿宋_GB2312" w:hAnsi="楷体" w:cs="Times New Roman"/>
          <w:sz w:val="32"/>
          <w:szCs w:val="32"/>
        </w:rPr>
        <w:t>服务水平指数连续</w:t>
      </w:r>
      <w:r w:rsidRPr="000E34D0">
        <w:rPr>
          <w:rFonts w:ascii="仿宋_GB2312" w:eastAsia="仿宋_GB2312" w:hAnsi="楷体" w:cs="Times New Roman" w:hint="eastAsia"/>
          <w:sz w:val="32"/>
          <w:szCs w:val="32"/>
        </w:rPr>
        <w:t>6年</w:t>
      </w:r>
      <w:r w:rsidRPr="000E34D0">
        <w:rPr>
          <w:rFonts w:ascii="仿宋_GB2312" w:eastAsia="仿宋_GB2312" w:hAnsi="楷体" w:cs="Times New Roman"/>
          <w:sz w:val="32"/>
          <w:szCs w:val="32"/>
        </w:rPr>
        <w:t>排名全省第一。</w:t>
      </w:r>
    </w:p>
    <w:p w14:paraId="7F0ACF74" w14:textId="77777777" w:rsidR="0079054D" w:rsidRDefault="0079054D" w:rsidP="0079054D">
      <w:pPr>
        <w:adjustRightInd w:val="0"/>
        <w:snapToGrid w:val="0"/>
        <w:spacing w:line="560" w:lineRule="exact"/>
        <w:ind w:firstLineChars="200" w:firstLine="640"/>
        <w:rPr>
          <w:rFonts w:ascii="仿宋_GB2312" w:eastAsia="仿宋_GB2312" w:hAnsi="楷体" w:cs="Times New Roman"/>
          <w:sz w:val="32"/>
          <w:szCs w:val="32"/>
        </w:rPr>
      </w:pPr>
      <w:r>
        <w:rPr>
          <w:rFonts w:ascii="Times New Roman" w:eastAsia="楷体_GB2312" w:hAnsi="Times New Roman" w:cs="Times New Roman" w:hint="eastAsia"/>
          <w:sz w:val="32"/>
          <w:szCs w:val="32"/>
        </w:rPr>
        <w:t>（五）坚持依法治统，在防</w:t>
      </w:r>
      <w:proofErr w:type="gramStart"/>
      <w:r>
        <w:rPr>
          <w:rFonts w:ascii="Times New Roman" w:eastAsia="楷体_GB2312" w:hAnsi="Times New Roman" w:cs="Times New Roman" w:hint="eastAsia"/>
          <w:sz w:val="32"/>
          <w:szCs w:val="32"/>
        </w:rPr>
        <w:t>惩统计</w:t>
      </w:r>
      <w:proofErr w:type="gramEnd"/>
      <w:r>
        <w:rPr>
          <w:rFonts w:ascii="Times New Roman" w:eastAsia="楷体_GB2312" w:hAnsi="Times New Roman" w:cs="Times New Roman" w:hint="eastAsia"/>
          <w:sz w:val="32"/>
          <w:szCs w:val="32"/>
        </w:rPr>
        <w:t>造假中提升统计监督效能。</w:t>
      </w:r>
      <w:r>
        <w:rPr>
          <w:rFonts w:ascii="仿宋_GB2312" w:eastAsia="仿宋_GB2312" w:hAnsi="楷体" w:cs="Times New Roman" w:hint="eastAsia"/>
          <w:b/>
          <w:sz w:val="32"/>
          <w:szCs w:val="32"/>
        </w:rPr>
        <w:t>一是扎实开展专项治理行动。</w:t>
      </w:r>
      <w:r>
        <w:rPr>
          <w:rFonts w:ascii="仿宋_GB2312" w:eastAsia="仿宋_GB2312" w:hAnsi="楷体" w:cs="Times New Roman" w:hint="eastAsia"/>
          <w:sz w:val="32"/>
          <w:szCs w:val="32"/>
        </w:rPr>
        <w:t>认真贯彻习近平总书记关于防治统计造假重要讲话指示批示精神，持续深入学习贯彻《统计法》和中央《意见》《办法》《规定》《监督意见》。制定专项治理行动方案，对全市联网直报的企业开展统计数据质量自查自纠及专项数据核查。截至目前，全市共对3714家企业开展了专项数据核查，对636家企业开展了统计执法检查。</w:t>
      </w:r>
      <w:r>
        <w:rPr>
          <w:rFonts w:ascii="仿宋_GB2312" w:eastAsia="仿宋_GB2312" w:hAnsi="楷体" w:cs="Times New Roman" w:hint="eastAsia"/>
          <w:b/>
          <w:sz w:val="32"/>
          <w:szCs w:val="32"/>
        </w:rPr>
        <w:t>二是着力提高统计督察效能。</w:t>
      </w:r>
      <w:r>
        <w:rPr>
          <w:rFonts w:ascii="仿宋_GB2312" w:eastAsia="仿宋_GB2312" w:hAnsi="楷体" w:cs="Times New Roman" w:hint="eastAsia"/>
          <w:sz w:val="32"/>
          <w:szCs w:val="32"/>
        </w:rPr>
        <w:t>认真落实《南京市贯彻落实省专项统计督察反馈意见整改工作方案》。持续巩固我市统计督察成果，</w:t>
      </w:r>
      <w:r>
        <w:rPr>
          <w:rFonts w:ascii="仿宋_GB2312" w:eastAsia="仿宋_GB2312" w:hAnsi="楷体" w:cs="Times New Roman"/>
          <w:sz w:val="32"/>
          <w:szCs w:val="32"/>
        </w:rPr>
        <w:t>组织对秦淮区、</w:t>
      </w:r>
      <w:r>
        <w:rPr>
          <w:rFonts w:ascii="仿宋_GB2312" w:eastAsia="仿宋_GB2312" w:hAnsi="楷体" w:cs="Times New Roman" w:hint="eastAsia"/>
          <w:sz w:val="32"/>
          <w:szCs w:val="32"/>
        </w:rPr>
        <w:t>江北新区</w:t>
      </w:r>
      <w:r>
        <w:rPr>
          <w:rFonts w:ascii="仿宋_GB2312" w:eastAsia="仿宋_GB2312" w:hAnsi="楷体" w:cs="Times New Roman"/>
          <w:sz w:val="32"/>
          <w:szCs w:val="32"/>
        </w:rPr>
        <w:t>、市交通运输局开展防范和惩治统计造假、弄虚作假督察。</w:t>
      </w:r>
      <w:r>
        <w:rPr>
          <w:rFonts w:ascii="仿宋_GB2312" w:eastAsia="仿宋_GB2312" w:hAnsi="楷体" w:cs="Times New Roman" w:hint="eastAsia"/>
          <w:b/>
          <w:sz w:val="32"/>
          <w:szCs w:val="32"/>
        </w:rPr>
        <w:t>三是加大统计法治宣传力度。</w:t>
      </w:r>
      <w:r>
        <w:rPr>
          <w:rFonts w:ascii="仿宋_GB2312" w:eastAsia="仿宋_GB2312" w:hAnsi="楷体" w:cs="Times New Roman" w:hint="eastAsia"/>
          <w:sz w:val="32"/>
          <w:szCs w:val="32"/>
        </w:rPr>
        <w:t>编印《防治统计造假学习材料汇编》，分发至市党校（社会主义学院）、各级党委政府、市级主要部门等。充分利用统计开放日、国家宪法日、统计法颁布纪念日等重要时间节点，开展系列普法宣传活动。</w:t>
      </w:r>
    </w:p>
    <w:p w14:paraId="7CDB80BE" w14:textId="5CC598CA" w:rsidR="0079054D" w:rsidRPr="0079054D" w:rsidRDefault="0079054D" w:rsidP="0079054D">
      <w:pPr>
        <w:adjustRightInd w:val="0"/>
        <w:snapToGrid w:val="0"/>
        <w:spacing w:line="560" w:lineRule="exact"/>
        <w:ind w:firstLineChars="200" w:firstLine="640"/>
        <w:rPr>
          <w:rFonts w:ascii="仿宋_GB2312" w:eastAsia="仿宋_GB2312"/>
          <w:color w:val="000000"/>
          <w:sz w:val="32"/>
          <w:szCs w:val="32"/>
          <w:shd w:val="clear" w:color="auto" w:fill="FFFFFF"/>
        </w:rPr>
      </w:pPr>
      <w:r>
        <w:rPr>
          <w:rFonts w:ascii="Times New Roman" w:eastAsia="楷体_GB2312" w:hAnsi="Times New Roman" w:cs="Times New Roman" w:hint="eastAsia"/>
          <w:sz w:val="32"/>
          <w:szCs w:val="32"/>
        </w:rPr>
        <w:t>（六）坚持筑基垒土，在强化管理中夯实统计基层基础。</w:t>
      </w:r>
      <w:r>
        <w:rPr>
          <w:rFonts w:ascii="仿宋_GB2312" w:eastAsia="仿宋_GB2312" w:hAnsi="楷体" w:cs="Times New Roman" w:hint="eastAsia"/>
          <w:b/>
          <w:sz w:val="32"/>
          <w:szCs w:val="32"/>
        </w:rPr>
        <w:t>一是加强</w:t>
      </w:r>
      <w:r>
        <w:rPr>
          <w:rFonts w:ascii="仿宋_GB2312" w:eastAsia="仿宋_GB2312" w:hAnsi="楷体" w:cs="Times New Roman"/>
          <w:b/>
          <w:sz w:val="32"/>
          <w:szCs w:val="32"/>
        </w:rPr>
        <w:t>制度建设。</w:t>
      </w:r>
      <w:r w:rsidRPr="00632FCC">
        <w:rPr>
          <w:rFonts w:ascii="仿宋_GB2312" w:eastAsia="仿宋_GB2312" w:hAnsi="楷体" w:cs="Times New Roman" w:hint="eastAsia"/>
          <w:sz w:val="32"/>
          <w:szCs w:val="32"/>
        </w:rPr>
        <w:t>制定《加强全市统计基层基础规范化建设三年行动计划（</w:t>
      </w:r>
      <w:r w:rsidRPr="00632FCC">
        <w:rPr>
          <w:rFonts w:ascii="仿宋_GB2312" w:eastAsia="仿宋_GB2312" w:hAnsi="楷体" w:cs="Times New Roman"/>
          <w:sz w:val="32"/>
          <w:szCs w:val="32"/>
        </w:rPr>
        <w:t>2023-2025年）》</w:t>
      </w:r>
      <w:r w:rsidRPr="00632FCC">
        <w:rPr>
          <w:rFonts w:ascii="仿宋_GB2312" w:eastAsia="仿宋_GB2312" w:hAnsi="楷体" w:cs="Times New Roman" w:hint="eastAsia"/>
          <w:sz w:val="32"/>
          <w:szCs w:val="32"/>
        </w:rPr>
        <w:t>，开展统计基层基础规范化建设达标创建活动。全市132个街（镇）、</w:t>
      </w:r>
      <w:proofErr w:type="gramStart"/>
      <w:r w:rsidRPr="00632FCC">
        <w:rPr>
          <w:rFonts w:ascii="仿宋_GB2312" w:eastAsia="仿宋_GB2312" w:hAnsi="楷体" w:cs="Times New Roman" w:hint="eastAsia"/>
          <w:sz w:val="32"/>
          <w:szCs w:val="32"/>
        </w:rPr>
        <w:t>园区均</w:t>
      </w:r>
      <w:proofErr w:type="gramEnd"/>
      <w:r w:rsidRPr="00632FCC">
        <w:rPr>
          <w:rFonts w:ascii="仿宋_GB2312" w:eastAsia="仿宋_GB2312" w:hAnsi="楷体" w:cs="Times New Roman" w:hint="eastAsia"/>
          <w:sz w:val="32"/>
          <w:szCs w:val="32"/>
        </w:rPr>
        <w:t>明确承担统计职能的部门，</w:t>
      </w:r>
      <w:r>
        <w:rPr>
          <w:rFonts w:ascii="仿宋_GB2312" w:eastAsia="仿宋_GB2312" w:hAnsi="楷体" w:cs="Times New Roman" w:hint="eastAsia"/>
          <w:sz w:val="32"/>
          <w:szCs w:val="32"/>
        </w:rPr>
        <w:t>实现</w:t>
      </w:r>
      <w:r w:rsidRPr="00632FCC">
        <w:rPr>
          <w:rFonts w:ascii="仿宋_GB2312" w:eastAsia="仿宋_GB2312" w:hAnsi="楷体" w:cs="Times New Roman" w:hint="eastAsia"/>
          <w:sz w:val="32"/>
          <w:szCs w:val="32"/>
        </w:rPr>
        <w:t>统计经费有保障</w:t>
      </w:r>
      <w:r>
        <w:rPr>
          <w:rFonts w:ascii="仿宋_GB2312" w:eastAsia="仿宋_GB2312" w:hAnsi="楷体" w:cs="Times New Roman" w:hint="eastAsia"/>
          <w:sz w:val="32"/>
          <w:szCs w:val="32"/>
        </w:rPr>
        <w:t>、</w:t>
      </w:r>
      <w:r w:rsidRPr="00632FCC">
        <w:rPr>
          <w:rFonts w:ascii="仿宋_GB2312" w:eastAsia="仿宋_GB2312" w:hAnsi="楷体" w:cs="Times New Roman" w:hint="eastAsia"/>
          <w:sz w:val="32"/>
          <w:szCs w:val="32"/>
        </w:rPr>
        <w:t>办公条件有</w:t>
      </w:r>
      <w:r>
        <w:rPr>
          <w:rFonts w:ascii="仿宋_GB2312" w:eastAsia="仿宋_GB2312" w:hAnsi="楷体" w:cs="Times New Roman" w:hint="eastAsia"/>
          <w:sz w:val="32"/>
          <w:szCs w:val="32"/>
        </w:rPr>
        <w:t>改善</w:t>
      </w:r>
      <w:r w:rsidRPr="00632FCC">
        <w:rPr>
          <w:rFonts w:ascii="仿宋_GB2312" w:eastAsia="仿宋_GB2312" w:hAnsi="楷体" w:cs="Times New Roman" w:hint="eastAsia"/>
          <w:sz w:val="32"/>
          <w:szCs w:val="32"/>
        </w:rPr>
        <w:t>。</w:t>
      </w:r>
      <w:r>
        <w:rPr>
          <w:rFonts w:ascii="仿宋_GB2312" w:eastAsia="仿宋_GB2312" w:hAnsi="楷体" w:cs="Times New Roman" w:hint="eastAsia"/>
          <w:sz w:val="32"/>
          <w:szCs w:val="32"/>
        </w:rPr>
        <w:t>着眼</w:t>
      </w:r>
      <w:r w:rsidRPr="00632FCC">
        <w:rPr>
          <w:rFonts w:ascii="仿宋_GB2312" w:eastAsia="仿宋_GB2312" w:hAnsi="楷体" w:cs="Times New Roman"/>
          <w:sz w:val="32"/>
          <w:szCs w:val="32"/>
        </w:rPr>
        <w:t>建立</w:t>
      </w:r>
      <w:r w:rsidRPr="00632FCC">
        <w:rPr>
          <w:rFonts w:ascii="仿宋_GB2312" w:eastAsia="仿宋_GB2312" w:hAnsi="楷体" w:cs="Times New Roman"/>
          <w:sz w:val="32"/>
          <w:szCs w:val="32"/>
        </w:rPr>
        <w:t>“</w:t>
      </w:r>
      <w:r w:rsidRPr="00632FCC">
        <w:rPr>
          <w:rFonts w:ascii="仿宋_GB2312" w:eastAsia="仿宋_GB2312" w:hAnsi="楷体" w:cs="Times New Roman"/>
          <w:sz w:val="32"/>
          <w:szCs w:val="32"/>
        </w:rPr>
        <w:t>四上</w:t>
      </w:r>
      <w:r w:rsidRPr="00632FCC">
        <w:rPr>
          <w:rFonts w:ascii="仿宋_GB2312" w:eastAsia="仿宋_GB2312" w:hAnsi="楷体" w:cs="Times New Roman"/>
          <w:sz w:val="32"/>
          <w:szCs w:val="32"/>
        </w:rPr>
        <w:t>”</w:t>
      </w:r>
      <w:r w:rsidRPr="00632FCC">
        <w:rPr>
          <w:rFonts w:ascii="仿宋_GB2312" w:eastAsia="仿宋_GB2312" w:hAnsi="楷体" w:cs="Times New Roman"/>
          <w:sz w:val="32"/>
          <w:szCs w:val="32"/>
        </w:rPr>
        <w:t>企业培育长效机制，提请市政府办公厅印发《关于加强南京市</w:t>
      </w:r>
      <w:r>
        <w:rPr>
          <w:rFonts w:ascii="仿宋_GB2312" w:eastAsia="仿宋_GB2312" w:hAnsi="楷体" w:cs="Times New Roman"/>
          <w:sz w:val="32"/>
          <w:szCs w:val="32"/>
        </w:rPr>
        <w:t>“</w:t>
      </w:r>
      <w:r>
        <w:rPr>
          <w:rFonts w:ascii="仿宋_GB2312" w:eastAsia="仿宋_GB2312" w:hAnsi="楷体" w:cs="Times New Roman"/>
          <w:sz w:val="32"/>
          <w:szCs w:val="32"/>
        </w:rPr>
        <w:t>四上</w:t>
      </w:r>
      <w:r>
        <w:rPr>
          <w:rFonts w:ascii="仿宋_GB2312" w:eastAsia="仿宋_GB2312" w:hAnsi="楷体" w:cs="Times New Roman"/>
          <w:sz w:val="32"/>
          <w:szCs w:val="32"/>
        </w:rPr>
        <w:t>”</w:t>
      </w:r>
      <w:r>
        <w:rPr>
          <w:rFonts w:ascii="仿宋_GB2312" w:eastAsia="仿宋_GB2312" w:hAnsi="楷体" w:cs="Times New Roman"/>
          <w:sz w:val="32"/>
          <w:szCs w:val="32"/>
        </w:rPr>
        <w:t>企业培育工作的实施意见》</w:t>
      </w:r>
      <w:r>
        <w:rPr>
          <w:rFonts w:ascii="仿宋_GB2312" w:eastAsia="仿宋_GB2312" w:hAnsi="楷体" w:cs="Times New Roman" w:hint="eastAsia"/>
          <w:sz w:val="32"/>
          <w:szCs w:val="32"/>
        </w:rPr>
        <w:t>，加强文件精神</w:t>
      </w:r>
      <w:r>
        <w:rPr>
          <w:rFonts w:ascii="仿宋_GB2312" w:eastAsia="仿宋_GB2312" w:hAnsi="楷体" w:cs="Times New Roman"/>
          <w:sz w:val="32"/>
          <w:szCs w:val="32"/>
        </w:rPr>
        <w:t>解读</w:t>
      </w:r>
      <w:r>
        <w:rPr>
          <w:rFonts w:ascii="仿宋_GB2312" w:eastAsia="仿宋_GB2312" w:hAnsi="楷体" w:cs="Times New Roman" w:hint="eastAsia"/>
          <w:sz w:val="32"/>
          <w:szCs w:val="32"/>
        </w:rPr>
        <w:t>及业务</w:t>
      </w:r>
      <w:r>
        <w:rPr>
          <w:rFonts w:ascii="仿宋_GB2312" w:eastAsia="仿宋_GB2312" w:hAnsi="楷体" w:cs="Times New Roman"/>
          <w:sz w:val="32"/>
          <w:szCs w:val="32"/>
        </w:rPr>
        <w:t>指导。</w:t>
      </w:r>
      <w:r>
        <w:rPr>
          <w:rFonts w:ascii="仿宋_GB2312" w:eastAsia="仿宋_GB2312" w:hAnsi="楷体" w:cs="Times New Roman" w:hint="eastAsia"/>
          <w:sz w:val="32"/>
          <w:szCs w:val="32"/>
        </w:rPr>
        <w:t>制定网络安全管理实施细则、</w:t>
      </w:r>
      <w:r>
        <w:rPr>
          <w:rFonts w:ascii="仿宋_GB2312" w:eastAsia="仿宋_GB2312" w:hAnsi="楷体" w:cs="Times New Roman" w:hint="eastAsia"/>
          <w:sz w:val="32"/>
          <w:szCs w:val="32"/>
        </w:rPr>
        <w:lastRenderedPageBreak/>
        <w:t>网络和数据安全约谈办法、网络和数据安全事件应急预案等规章制度，进一步夯实统计网络安全管理基础。</w:t>
      </w:r>
      <w:r>
        <w:rPr>
          <w:rFonts w:ascii="仿宋_GB2312" w:eastAsia="仿宋_GB2312" w:hAnsi="楷体" w:cs="Times New Roman" w:hint="eastAsia"/>
          <w:b/>
          <w:sz w:val="32"/>
          <w:szCs w:val="32"/>
        </w:rPr>
        <w:t>二是加强干部队伍</w:t>
      </w:r>
      <w:r>
        <w:rPr>
          <w:rFonts w:ascii="仿宋_GB2312" w:eastAsia="仿宋_GB2312" w:hAnsi="楷体" w:cs="Times New Roman"/>
          <w:b/>
          <w:sz w:val="32"/>
          <w:szCs w:val="32"/>
        </w:rPr>
        <w:t>建设</w:t>
      </w:r>
      <w:r>
        <w:rPr>
          <w:rFonts w:ascii="仿宋_GB2312" w:eastAsia="仿宋_GB2312" w:hAnsi="楷体" w:cs="Times New Roman" w:hint="eastAsia"/>
          <w:b/>
          <w:sz w:val="32"/>
          <w:szCs w:val="32"/>
        </w:rPr>
        <w:t>。</w:t>
      </w:r>
      <w:r>
        <w:rPr>
          <w:rFonts w:ascii="仿宋_GB2312" w:eastAsia="仿宋_GB2312" w:hAnsi="楷体" w:cs="Times New Roman" w:hint="eastAsia"/>
          <w:sz w:val="32"/>
          <w:szCs w:val="32"/>
        </w:rPr>
        <w:t>坚持正确选人用人导向，严把政治素质考核关，大力选拔具有忠诚、干净、担当政治品格的干部，全年晋升处级领导职务5人，处级职级5人，科级职级18人。加大统计培训力度</w:t>
      </w:r>
      <w:r>
        <w:rPr>
          <w:rFonts w:ascii="仿宋_GB2312" w:eastAsia="仿宋_GB2312" w:hAnsi="楷体" w:cs="Times New Roman"/>
          <w:sz w:val="32"/>
          <w:szCs w:val="32"/>
        </w:rPr>
        <w:t>，</w:t>
      </w:r>
      <w:r>
        <w:rPr>
          <w:rFonts w:ascii="仿宋_GB2312" w:eastAsia="仿宋_GB2312" w:hAnsi="楷体" w:cs="Times New Roman" w:hint="eastAsia"/>
          <w:sz w:val="32"/>
          <w:szCs w:val="32"/>
        </w:rPr>
        <w:t>围绕宏观经济、网络安全、数字转型、统计信用等专题，开展10期“双周统计大讲堂”，举办首期年轻干部综合能力提升专题培训班，</w:t>
      </w:r>
      <w:r>
        <w:rPr>
          <w:rFonts w:ascii="仿宋_GB2312" w:eastAsia="仿宋_GB2312" w:hAnsi="楷体" w:cs="Times New Roman"/>
          <w:sz w:val="32"/>
          <w:szCs w:val="32"/>
        </w:rPr>
        <w:t>统计干部综合素养</w:t>
      </w:r>
      <w:r>
        <w:rPr>
          <w:rFonts w:ascii="仿宋_GB2312" w:eastAsia="仿宋_GB2312" w:hAnsi="楷体" w:cs="Times New Roman" w:hint="eastAsia"/>
          <w:sz w:val="32"/>
          <w:szCs w:val="32"/>
        </w:rPr>
        <w:t>、</w:t>
      </w:r>
      <w:r>
        <w:rPr>
          <w:rFonts w:ascii="仿宋_GB2312" w:eastAsia="仿宋_GB2312" w:hAnsi="楷体" w:cs="Times New Roman"/>
          <w:sz w:val="32"/>
          <w:szCs w:val="32"/>
        </w:rPr>
        <w:t>业务能力</w:t>
      </w:r>
      <w:r>
        <w:rPr>
          <w:rFonts w:ascii="仿宋_GB2312" w:eastAsia="仿宋_GB2312" w:hAnsi="楷体" w:cs="Times New Roman" w:hint="eastAsia"/>
          <w:sz w:val="32"/>
          <w:szCs w:val="32"/>
        </w:rPr>
        <w:t>持续提升</w:t>
      </w:r>
      <w:r>
        <w:rPr>
          <w:rFonts w:ascii="仿宋_GB2312" w:eastAsia="仿宋_GB2312" w:hAnsi="楷体" w:cs="Times New Roman"/>
          <w:sz w:val="32"/>
          <w:szCs w:val="32"/>
        </w:rPr>
        <w:t>。</w:t>
      </w:r>
      <w:r>
        <w:rPr>
          <w:rFonts w:ascii="仿宋_GB2312" w:eastAsia="仿宋_GB2312" w:hAnsi="楷体" w:cs="Times New Roman" w:hint="eastAsia"/>
          <w:sz w:val="32"/>
          <w:szCs w:val="32"/>
        </w:rPr>
        <w:t>统筹用好各年龄段干部，通过综合调研、双向锻炼、</w:t>
      </w:r>
      <w:r>
        <w:rPr>
          <w:rFonts w:ascii="仿宋_GB2312" w:eastAsia="仿宋_GB2312" w:hAnsi="楷体" w:cs="Times New Roman"/>
          <w:sz w:val="32"/>
          <w:szCs w:val="32"/>
        </w:rPr>
        <w:t>轮岗交流</w:t>
      </w:r>
      <w:r>
        <w:rPr>
          <w:rFonts w:ascii="仿宋_GB2312" w:eastAsia="仿宋_GB2312" w:hAnsi="楷体" w:cs="Times New Roman" w:hint="eastAsia"/>
          <w:sz w:val="32"/>
          <w:szCs w:val="32"/>
        </w:rPr>
        <w:t>等方式，调动统计干部</w:t>
      </w:r>
      <w:r>
        <w:rPr>
          <w:rFonts w:ascii="仿宋_GB2312" w:eastAsia="仿宋_GB2312" w:hAnsi="楷体" w:cs="Times New Roman"/>
          <w:sz w:val="32"/>
          <w:szCs w:val="32"/>
        </w:rPr>
        <w:t>干事创业的积极性</w:t>
      </w:r>
      <w:r>
        <w:rPr>
          <w:rFonts w:ascii="仿宋_GB2312" w:eastAsia="仿宋_GB2312" w:hAnsi="楷体" w:cs="Times New Roman" w:hint="eastAsia"/>
          <w:sz w:val="32"/>
          <w:szCs w:val="32"/>
        </w:rPr>
        <w:t>。</w:t>
      </w:r>
    </w:p>
    <w:p w14:paraId="39A425D1" w14:textId="2D84BDF3" w:rsidR="00106AFD" w:rsidRDefault="00A11985" w:rsidP="00A11985">
      <w:pPr>
        <w:ind w:firstLineChars="200" w:firstLine="640"/>
        <w:rPr>
          <w:rFonts w:ascii="宋体" w:hAnsi="宋体"/>
          <w:b/>
          <w:color w:val="000000"/>
          <w:sz w:val="32"/>
          <w:szCs w:val="32"/>
          <w:shd w:val="clear" w:color="auto" w:fill="FFFFFF"/>
        </w:rPr>
      </w:pPr>
      <w:r w:rsidRPr="00A11985">
        <w:rPr>
          <w:rFonts w:ascii="宋体" w:hAnsi="宋体" w:hint="eastAsia"/>
          <w:b/>
          <w:color w:val="000000"/>
          <w:sz w:val="32"/>
          <w:szCs w:val="32"/>
          <w:shd w:val="clear" w:color="auto" w:fill="FFFFFF"/>
        </w:rPr>
        <w:t>四</w:t>
      </w:r>
      <w:r w:rsidRPr="00A11985">
        <w:rPr>
          <w:rFonts w:ascii="宋体" w:hAnsi="宋体"/>
          <w:b/>
          <w:color w:val="000000"/>
          <w:sz w:val="32"/>
          <w:szCs w:val="32"/>
          <w:shd w:val="clear" w:color="auto" w:fill="FFFFFF"/>
        </w:rPr>
        <w:t>、</w:t>
      </w:r>
      <w:r w:rsidR="00106AFD">
        <w:rPr>
          <w:rFonts w:ascii="宋体" w:hAnsi="宋体" w:hint="eastAsia"/>
          <w:b/>
          <w:color w:val="000000"/>
          <w:sz w:val="32"/>
          <w:szCs w:val="32"/>
          <w:shd w:val="clear" w:color="auto" w:fill="FFFFFF"/>
        </w:rPr>
        <w:t>存在问题</w:t>
      </w:r>
      <w:bookmarkStart w:id="9" w:name="_Toc4226"/>
      <w:bookmarkStart w:id="10" w:name="_Toc18171"/>
      <w:bookmarkStart w:id="11" w:name="_Toc26987"/>
      <w:bookmarkStart w:id="12" w:name="_Toc4587"/>
      <w:bookmarkStart w:id="13" w:name="_Toc1704"/>
    </w:p>
    <w:p w14:paraId="694BA0CF" w14:textId="54B65207" w:rsidR="00106AFD" w:rsidRPr="00E56B91" w:rsidRDefault="00DC2D89" w:rsidP="005E776F">
      <w:pPr>
        <w:ind w:firstLineChars="200" w:firstLine="643"/>
        <w:rPr>
          <w:rFonts w:ascii="楷体" w:eastAsia="楷体" w:hAnsi="楷体"/>
          <w:b/>
          <w:color w:val="000000"/>
          <w:sz w:val="32"/>
          <w:szCs w:val="32"/>
          <w:shd w:val="clear" w:color="auto" w:fill="FFFFFF"/>
        </w:rPr>
      </w:pPr>
      <w:r w:rsidRPr="00E56B91">
        <w:rPr>
          <w:rFonts w:ascii="楷体" w:eastAsia="楷体" w:hAnsi="楷体" w:hint="eastAsia"/>
          <w:b/>
          <w:color w:val="000000"/>
          <w:sz w:val="32"/>
          <w:szCs w:val="32"/>
          <w:shd w:val="clear" w:color="auto" w:fill="FFFFFF"/>
        </w:rPr>
        <w:t>（一）</w:t>
      </w:r>
      <w:bookmarkEnd w:id="9"/>
      <w:bookmarkEnd w:id="10"/>
      <w:bookmarkEnd w:id="11"/>
      <w:bookmarkEnd w:id="12"/>
      <w:bookmarkEnd w:id="13"/>
      <w:r w:rsidR="00571091" w:rsidRPr="00E56B91">
        <w:rPr>
          <w:rFonts w:ascii="楷体" w:eastAsia="楷体" w:hAnsi="楷体" w:hint="eastAsia"/>
          <w:b/>
          <w:color w:val="000000"/>
          <w:sz w:val="32"/>
          <w:szCs w:val="32"/>
          <w:shd w:val="clear" w:color="auto" w:fill="FFFFFF"/>
        </w:rPr>
        <w:t>对绩</w:t>
      </w:r>
      <w:r w:rsidR="00571091" w:rsidRPr="00E56B91">
        <w:rPr>
          <w:rFonts w:ascii="楷体" w:eastAsia="楷体" w:hAnsi="楷体"/>
          <w:b/>
          <w:color w:val="000000"/>
          <w:sz w:val="32"/>
          <w:szCs w:val="32"/>
          <w:shd w:val="clear" w:color="auto" w:fill="FFFFFF"/>
        </w:rPr>
        <w:t>效目标的跟踪</w:t>
      </w:r>
      <w:r w:rsidR="00F321FC" w:rsidRPr="00E56B91">
        <w:rPr>
          <w:rFonts w:ascii="楷体" w:eastAsia="楷体" w:hAnsi="楷体" w:hint="eastAsia"/>
          <w:b/>
          <w:color w:val="000000"/>
          <w:sz w:val="32"/>
          <w:szCs w:val="32"/>
          <w:shd w:val="clear" w:color="auto" w:fill="FFFFFF"/>
        </w:rPr>
        <w:t>有待</w:t>
      </w:r>
      <w:r w:rsidR="00571091" w:rsidRPr="00E56B91">
        <w:rPr>
          <w:rFonts w:ascii="楷体" w:eastAsia="楷体" w:hAnsi="楷体" w:hint="eastAsia"/>
          <w:b/>
          <w:color w:val="000000"/>
          <w:sz w:val="32"/>
          <w:szCs w:val="32"/>
          <w:shd w:val="clear" w:color="auto" w:fill="FFFFFF"/>
        </w:rPr>
        <w:t>加</w:t>
      </w:r>
      <w:r w:rsidR="00571091" w:rsidRPr="00E56B91">
        <w:rPr>
          <w:rFonts w:ascii="楷体" w:eastAsia="楷体" w:hAnsi="楷体"/>
          <w:b/>
          <w:color w:val="000000"/>
          <w:sz w:val="32"/>
          <w:szCs w:val="32"/>
          <w:shd w:val="clear" w:color="auto" w:fill="FFFFFF"/>
        </w:rPr>
        <w:t>强</w:t>
      </w:r>
    </w:p>
    <w:p w14:paraId="156515E5" w14:textId="56ADA920" w:rsidR="00106AFD" w:rsidRDefault="00106AFD" w:rsidP="005E776F">
      <w:pPr>
        <w:ind w:firstLineChars="200" w:firstLine="640"/>
        <w:rPr>
          <w:rFonts w:ascii="仿宋_GB2312" w:eastAsia="仿宋_GB2312" w:hAnsi="Times New Roman"/>
          <w:color w:val="000000"/>
          <w:sz w:val="32"/>
          <w:szCs w:val="32"/>
          <w:shd w:val="clear" w:color="auto" w:fill="FFFFFF"/>
        </w:rPr>
      </w:pPr>
      <w:r>
        <w:rPr>
          <w:rFonts w:ascii="仿宋_GB2312" w:eastAsia="仿宋_GB2312" w:hint="eastAsia"/>
          <w:color w:val="000000"/>
          <w:sz w:val="32"/>
          <w:szCs w:val="32"/>
          <w:shd w:val="clear" w:color="auto" w:fill="FFFFFF"/>
        </w:rPr>
        <w:t>为保证统计数据的客观、真实，准确反映经济社会发展各项指标，每年开展统计督察、双随机执法检查、实地数据质量核查等工作，但个别专业抽查检查比例有限，</w:t>
      </w:r>
      <w:bookmarkStart w:id="14" w:name="_Toc18178"/>
      <w:bookmarkStart w:id="15" w:name="_Toc657"/>
      <w:bookmarkStart w:id="16" w:name="_Toc32191"/>
      <w:bookmarkStart w:id="17" w:name="_Toc16482"/>
      <w:bookmarkStart w:id="18" w:name="_Toc19465"/>
      <w:r w:rsidR="00CA55DF">
        <w:rPr>
          <w:rFonts w:ascii="仿宋_GB2312" w:eastAsia="仿宋_GB2312" w:hint="eastAsia"/>
          <w:color w:val="000000"/>
          <w:sz w:val="32"/>
          <w:szCs w:val="32"/>
          <w:shd w:val="clear" w:color="auto" w:fill="FFFFFF"/>
        </w:rPr>
        <w:t>对绩效目标的跟踪不够。</w:t>
      </w:r>
    </w:p>
    <w:p w14:paraId="1336B184" w14:textId="0663BE4E" w:rsidR="0079054D" w:rsidRPr="00234600" w:rsidRDefault="00106AFD" w:rsidP="0079054D">
      <w:pPr>
        <w:adjustRightInd w:val="0"/>
        <w:snapToGrid w:val="0"/>
        <w:spacing w:line="360" w:lineRule="auto"/>
        <w:ind w:firstLineChars="200" w:firstLine="643"/>
        <w:rPr>
          <w:rFonts w:ascii="楷体" w:eastAsia="楷体" w:hAnsi="楷体" w:cs="仿宋_GB2312"/>
          <w:b/>
          <w:snapToGrid w:val="0"/>
          <w:kern w:val="0"/>
          <w:sz w:val="32"/>
          <w:szCs w:val="32"/>
        </w:rPr>
      </w:pPr>
      <w:r w:rsidRPr="00E56B91">
        <w:rPr>
          <w:rFonts w:ascii="楷体" w:eastAsia="楷体" w:hAnsi="楷体" w:hint="eastAsia"/>
          <w:b/>
          <w:color w:val="000000"/>
          <w:sz w:val="32"/>
          <w:szCs w:val="32"/>
          <w:shd w:val="clear" w:color="auto" w:fill="FFFFFF"/>
        </w:rPr>
        <w:t>（二）</w:t>
      </w:r>
      <w:bookmarkEnd w:id="14"/>
      <w:bookmarkEnd w:id="15"/>
      <w:bookmarkEnd w:id="16"/>
      <w:bookmarkEnd w:id="17"/>
      <w:bookmarkEnd w:id="18"/>
      <w:r w:rsidR="0079054D" w:rsidRPr="00234600">
        <w:rPr>
          <w:rFonts w:ascii="楷体" w:eastAsia="楷体" w:hAnsi="楷体" w:cs="仿宋_GB2312" w:hint="eastAsia"/>
          <w:b/>
          <w:snapToGrid w:val="0"/>
          <w:kern w:val="0"/>
          <w:sz w:val="32"/>
          <w:szCs w:val="32"/>
        </w:rPr>
        <w:t>内</w:t>
      </w:r>
      <w:r w:rsidR="0079054D">
        <w:rPr>
          <w:rFonts w:ascii="楷体" w:eastAsia="楷体" w:hAnsi="楷体" w:cs="仿宋_GB2312" w:hint="eastAsia"/>
          <w:b/>
          <w:snapToGrid w:val="0"/>
          <w:kern w:val="0"/>
          <w:sz w:val="32"/>
          <w:szCs w:val="32"/>
        </w:rPr>
        <w:t>部</w:t>
      </w:r>
      <w:r w:rsidR="0079054D">
        <w:rPr>
          <w:rFonts w:ascii="楷体" w:eastAsia="楷体" w:hAnsi="楷体" w:cs="仿宋_GB2312"/>
          <w:b/>
          <w:snapToGrid w:val="0"/>
          <w:kern w:val="0"/>
          <w:sz w:val="32"/>
          <w:szCs w:val="32"/>
        </w:rPr>
        <w:t>控制</w:t>
      </w:r>
      <w:r w:rsidR="0079054D" w:rsidRPr="00234600">
        <w:rPr>
          <w:rFonts w:ascii="楷体" w:eastAsia="楷体" w:hAnsi="楷体" w:cs="仿宋_GB2312"/>
          <w:b/>
          <w:snapToGrid w:val="0"/>
          <w:kern w:val="0"/>
          <w:sz w:val="32"/>
          <w:szCs w:val="32"/>
        </w:rPr>
        <w:t>管理及信息化建设有待加强</w:t>
      </w:r>
    </w:p>
    <w:p w14:paraId="3444D76A" w14:textId="77777777" w:rsidR="0079054D" w:rsidRDefault="0079054D" w:rsidP="0079054D">
      <w:pPr>
        <w:adjustRightInd w:val="0"/>
        <w:snapToGrid w:val="0"/>
        <w:spacing w:line="360" w:lineRule="auto"/>
        <w:ind w:firstLineChars="200" w:firstLine="640"/>
        <w:rPr>
          <w:rFonts w:ascii="仿宋" w:eastAsia="仿宋" w:hAnsi="仿宋" w:cs="宋体"/>
          <w:color w:val="333333"/>
          <w:kern w:val="0"/>
          <w:sz w:val="32"/>
          <w:szCs w:val="32"/>
          <w:bdr w:val="none" w:sz="0" w:space="0" w:color="auto" w:frame="1"/>
        </w:rPr>
      </w:pPr>
      <w:r>
        <w:rPr>
          <w:rFonts w:ascii="仿宋" w:eastAsia="仿宋" w:hAnsi="仿宋" w:cs="Helvetica" w:hint="eastAsia"/>
          <w:color w:val="333333"/>
          <w:kern w:val="0"/>
          <w:sz w:val="32"/>
          <w:szCs w:val="32"/>
        </w:rPr>
        <w:t>已</w:t>
      </w:r>
      <w:r w:rsidRPr="005E1584">
        <w:rPr>
          <w:rFonts w:ascii="仿宋" w:eastAsia="仿宋" w:hAnsi="仿宋" w:cs="Helvetica" w:hint="eastAsia"/>
          <w:color w:val="333333"/>
          <w:kern w:val="0"/>
          <w:sz w:val="32"/>
          <w:szCs w:val="32"/>
        </w:rPr>
        <w:t>成立内部控制建设领导小组，</w:t>
      </w:r>
      <w:r>
        <w:rPr>
          <w:rFonts w:ascii="仿宋" w:eastAsia="仿宋" w:hAnsi="仿宋" w:cs="Helvetica" w:hint="eastAsia"/>
          <w:color w:val="333333"/>
          <w:kern w:val="0"/>
          <w:sz w:val="32"/>
          <w:szCs w:val="32"/>
        </w:rPr>
        <w:t>出</w:t>
      </w:r>
      <w:r>
        <w:rPr>
          <w:rFonts w:ascii="仿宋" w:eastAsia="仿宋" w:hAnsi="仿宋" w:cs="Helvetica"/>
          <w:color w:val="333333"/>
          <w:kern w:val="0"/>
          <w:sz w:val="32"/>
          <w:szCs w:val="32"/>
        </w:rPr>
        <w:t>台并</w:t>
      </w:r>
      <w:r w:rsidRPr="005E1584">
        <w:rPr>
          <w:rFonts w:ascii="仿宋" w:eastAsia="仿宋" w:hAnsi="仿宋" w:cs="Helvetica" w:hint="eastAsia"/>
          <w:color w:val="333333"/>
          <w:kern w:val="0"/>
          <w:sz w:val="32"/>
          <w:szCs w:val="32"/>
        </w:rPr>
        <w:t>修改完善了内部控制</w:t>
      </w:r>
      <w:r>
        <w:rPr>
          <w:rFonts w:ascii="仿宋" w:eastAsia="仿宋" w:hAnsi="仿宋" w:cs="Helvetica" w:hint="eastAsia"/>
          <w:color w:val="333333"/>
          <w:kern w:val="0"/>
          <w:sz w:val="32"/>
          <w:szCs w:val="32"/>
        </w:rPr>
        <w:t>制度</w:t>
      </w:r>
      <w:r w:rsidRPr="005E1584">
        <w:rPr>
          <w:rFonts w:ascii="仿宋" w:eastAsia="仿宋" w:hAnsi="仿宋" w:cs="Helvetica" w:hint="eastAsia"/>
          <w:color w:val="333333"/>
          <w:kern w:val="0"/>
          <w:sz w:val="32"/>
          <w:szCs w:val="32"/>
        </w:rPr>
        <w:t>，但</w:t>
      </w:r>
      <w:r>
        <w:rPr>
          <w:rFonts w:ascii="仿宋" w:eastAsia="仿宋" w:hAnsi="仿宋" w:cs="Helvetica" w:hint="eastAsia"/>
          <w:color w:val="333333"/>
          <w:kern w:val="0"/>
          <w:sz w:val="32"/>
          <w:szCs w:val="32"/>
        </w:rPr>
        <w:t>内</w:t>
      </w:r>
      <w:r>
        <w:rPr>
          <w:rFonts w:ascii="仿宋" w:eastAsia="仿宋" w:hAnsi="仿宋" w:cs="Helvetica"/>
          <w:color w:val="333333"/>
          <w:kern w:val="0"/>
          <w:sz w:val="32"/>
          <w:szCs w:val="32"/>
        </w:rPr>
        <w:t>部控制</w:t>
      </w:r>
      <w:r>
        <w:rPr>
          <w:rFonts w:ascii="仿宋" w:eastAsia="仿宋" w:hAnsi="仿宋" w:cs="Helvetica" w:hint="eastAsia"/>
          <w:color w:val="333333"/>
          <w:kern w:val="0"/>
          <w:sz w:val="32"/>
          <w:szCs w:val="32"/>
        </w:rPr>
        <w:t>工</w:t>
      </w:r>
      <w:r>
        <w:rPr>
          <w:rFonts w:ascii="仿宋" w:eastAsia="仿宋" w:hAnsi="仿宋" w:cs="Helvetica"/>
          <w:color w:val="333333"/>
          <w:kern w:val="0"/>
          <w:sz w:val="32"/>
          <w:szCs w:val="32"/>
        </w:rPr>
        <w:t>作</w:t>
      </w:r>
      <w:r>
        <w:rPr>
          <w:rFonts w:ascii="仿宋" w:eastAsia="仿宋" w:hAnsi="仿宋" w:cs="Helvetica" w:hint="eastAsia"/>
          <w:color w:val="333333"/>
          <w:kern w:val="0"/>
          <w:sz w:val="32"/>
          <w:szCs w:val="32"/>
        </w:rPr>
        <w:t>如</w:t>
      </w:r>
      <w:r>
        <w:rPr>
          <w:rFonts w:ascii="仿宋" w:eastAsia="仿宋" w:hAnsi="仿宋" w:cs="Helvetica"/>
          <w:color w:val="333333"/>
          <w:kern w:val="0"/>
          <w:sz w:val="32"/>
          <w:szCs w:val="32"/>
        </w:rPr>
        <w:t>资产管理等还需进一步加强</w:t>
      </w:r>
      <w:r>
        <w:rPr>
          <w:rFonts w:ascii="仿宋" w:eastAsia="仿宋" w:hAnsi="仿宋" w:cs="Helvetica" w:hint="eastAsia"/>
          <w:color w:val="333333"/>
          <w:kern w:val="0"/>
          <w:sz w:val="32"/>
          <w:szCs w:val="32"/>
        </w:rPr>
        <w:t>，</w:t>
      </w:r>
      <w:r w:rsidRPr="005E1584">
        <w:rPr>
          <w:rFonts w:ascii="仿宋" w:eastAsia="仿宋" w:hAnsi="仿宋" w:cs="Helvetica"/>
          <w:color w:val="333333"/>
          <w:kern w:val="0"/>
          <w:sz w:val="32"/>
          <w:szCs w:val="32"/>
        </w:rPr>
        <w:t>履行</w:t>
      </w:r>
      <w:r w:rsidRPr="005E1584">
        <w:rPr>
          <w:rFonts w:ascii="仿宋" w:eastAsia="仿宋" w:hAnsi="仿宋" w:cs="Helvetica" w:hint="eastAsia"/>
          <w:color w:val="333333"/>
          <w:kern w:val="0"/>
          <w:sz w:val="32"/>
          <w:szCs w:val="32"/>
        </w:rPr>
        <w:t>监督职能</w:t>
      </w:r>
      <w:r>
        <w:rPr>
          <w:rFonts w:ascii="仿宋" w:eastAsia="仿宋" w:hAnsi="仿宋" w:cs="Helvetica" w:hint="eastAsia"/>
          <w:color w:val="333333"/>
          <w:kern w:val="0"/>
          <w:sz w:val="32"/>
          <w:szCs w:val="32"/>
        </w:rPr>
        <w:t>还</w:t>
      </w:r>
      <w:r>
        <w:rPr>
          <w:rFonts w:ascii="仿宋" w:eastAsia="仿宋" w:hAnsi="仿宋" w:cs="Helvetica"/>
          <w:color w:val="333333"/>
          <w:kern w:val="0"/>
          <w:sz w:val="32"/>
          <w:szCs w:val="32"/>
        </w:rPr>
        <w:t>有待提高</w:t>
      </w:r>
      <w:r>
        <w:rPr>
          <w:rFonts w:ascii="仿宋" w:eastAsia="仿宋" w:hAnsi="仿宋" w:cs="Helvetica" w:hint="eastAsia"/>
          <w:color w:val="333333"/>
          <w:kern w:val="0"/>
          <w:sz w:val="32"/>
          <w:szCs w:val="32"/>
        </w:rPr>
        <w:t>，</w:t>
      </w:r>
      <w:r>
        <w:rPr>
          <w:rFonts w:ascii="仿宋" w:eastAsia="仿宋" w:hAnsi="仿宋" w:cs="Helvetica"/>
          <w:color w:val="333333"/>
          <w:kern w:val="0"/>
          <w:sz w:val="32"/>
          <w:szCs w:val="32"/>
        </w:rPr>
        <w:t>内部控制信息化建设</w:t>
      </w:r>
      <w:r>
        <w:rPr>
          <w:rFonts w:ascii="仿宋" w:eastAsia="仿宋" w:hAnsi="仿宋" w:cs="Helvetica" w:hint="eastAsia"/>
          <w:color w:val="333333"/>
          <w:kern w:val="0"/>
          <w:sz w:val="32"/>
          <w:szCs w:val="32"/>
        </w:rPr>
        <w:t>还</w:t>
      </w:r>
      <w:r>
        <w:rPr>
          <w:rFonts w:ascii="仿宋" w:eastAsia="仿宋" w:hAnsi="仿宋" w:cs="Helvetica"/>
          <w:color w:val="333333"/>
          <w:kern w:val="0"/>
          <w:sz w:val="32"/>
          <w:szCs w:val="32"/>
        </w:rPr>
        <w:t>有不足。</w:t>
      </w:r>
    </w:p>
    <w:p w14:paraId="5008DBC4" w14:textId="1AC019E2" w:rsidR="0079054D" w:rsidRPr="00234600" w:rsidRDefault="0079054D" w:rsidP="0079054D">
      <w:pPr>
        <w:adjustRightInd w:val="0"/>
        <w:snapToGrid w:val="0"/>
        <w:spacing w:line="360" w:lineRule="auto"/>
        <w:ind w:firstLineChars="200" w:firstLine="643"/>
        <w:rPr>
          <w:rFonts w:ascii="楷体" w:eastAsia="楷体" w:hAnsi="楷体" w:cs="仿宋_GB2312"/>
          <w:b/>
          <w:snapToGrid w:val="0"/>
          <w:kern w:val="0"/>
          <w:sz w:val="32"/>
          <w:szCs w:val="32"/>
        </w:rPr>
      </w:pPr>
      <w:r>
        <w:rPr>
          <w:rFonts w:ascii="楷体" w:eastAsia="楷体" w:hAnsi="楷体" w:cs="仿宋_GB2312" w:hint="eastAsia"/>
          <w:b/>
          <w:snapToGrid w:val="0"/>
          <w:kern w:val="0"/>
          <w:sz w:val="32"/>
          <w:szCs w:val="32"/>
        </w:rPr>
        <w:t>（三</w:t>
      </w:r>
      <w:r w:rsidRPr="00234600">
        <w:rPr>
          <w:rFonts w:ascii="楷体" w:eastAsia="楷体" w:hAnsi="楷体" w:cs="仿宋_GB2312" w:hint="eastAsia"/>
          <w:b/>
          <w:snapToGrid w:val="0"/>
          <w:kern w:val="0"/>
          <w:sz w:val="32"/>
          <w:szCs w:val="32"/>
        </w:rPr>
        <w:t>）</w:t>
      </w:r>
      <w:bookmarkStart w:id="19" w:name="_Toc977"/>
      <w:r w:rsidRPr="00234600">
        <w:rPr>
          <w:rFonts w:ascii="楷体" w:eastAsia="楷体" w:hAnsi="楷体" w:cs="仿宋_GB2312"/>
          <w:b/>
          <w:snapToGrid w:val="0"/>
          <w:kern w:val="0"/>
          <w:sz w:val="32"/>
          <w:szCs w:val="32"/>
        </w:rPr>
        <w:t>预算绩效管理体系有待进一步完善</w:t>
      </w:r>
    </w:p>
    <w:p w14:paraId="7EE3DB5F" w14:textId="77777777" w:rsidR="0079054D" w:rsidRPr="005E1584" w:rsidRDefault="0079054D" w:rsidP="0079054D">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绩效</w:t>
      </w:r>
      <w:r w:rsidRPr="005E1584">
        <w:rPr>
          <w:rFonts w:ascii="仿宋" w:eastAsia="仿宋" w:hAnsi="仿宋" w:cs="Helvetica"/>
          <w:color w:val="333333"/>
          <w:kern w:val="0"/>
          <w:sz w:val="32"/>
          <w:szCs w:val="32"/>
        </w:rPr>
        <w:t>指标体系设置还不够科学，绩效评</w:t>
      </w:r>
      <w:r w:rsidRPr="005E1584">
        <w:rPr>
          <w:rFonts w:ascii="仿宋" w:eastAsia="仿宋" w:hAnsi="仿宋" w:cs="Helvetica" w:hint="eastAsia"/>
          <w:color w:val="333333"/>
          <w:kern w:val="0"/>
          <w:sz w:val="32"/>
          <w:szCs w:val="32"/>
        </w:rPr>
        <w:t>价</w:t>
      </w:r>
      <w:r w:rsidRPr="005E1584">
        <w:rPr>
          <w:rFonts w:ascii="仿宋" w:eastAsia="仿宋" w:hAnsi="仿宋" w:cs="Helvetica"/>
          <w:color w:val="333333"/>
          <w:kern w:val="0"/>
          <w:sz w:val="32"/>
          <w:szCs w:val="32"/>
        </w:rPr>
        <w:t>还不够全面，评价结果运用还不足。</w:t>
      </w:r>
    </w:p>
    <w:bookmarkEnd w:id="19"/>
    <w:p w14:paraId="393F0386" w14:textId="6306B410" w:rsidR="00106AFD" w:rsidRDefault="00106AFD" w:rsidP="0079054D">
      <w:pPr>
        <w:ind w:firstLineChars="200" w:firstLine="640"/>
        <w:rPr>
          <w:rFonts w:ascii="黑体" w:eastAsia="黑体" w:hAnsi="黑体"/>
          <w:sz w:val="32"/>
          <w:szCs w:val="32"/>
        </w:rPr>
      </w:pPr>
      <w:r>
        <w:rPr>
          <w:rFonts w:ascii="黑体" w:eastAsia="黑体" w:hAnsi="黑体" w:hint="eastAsia"/>
          <w:sz w:val="32"/>
          <w:szCs w:val="32"/>
        </w:rPr>
        <w:lastRenderedPageBreak/>
        <w:t>五、</w:t>
      </w:r>
      <w:r w:rsidR="00230C37">
        <w:rPr>
          <w:rFonts w:ascii="黑体" w:eastAsia="黑体" w:hAnsi="黑体" w:hint="eastAsia"/>
          <w:sz w:val="32"/>
          <w:szCs w:val="32"/>
        </w:rPr>
        <w:t>有</w:t>
      </w:r>
      <w:r w:rsidR="00230C37">
        <w:rPr>
          <w:rFonts w:ascii="黑体" w:eastAsia="黑体" w:hAnsi="黑体"/>
          <w:sz w:val="32"/>
          <w:szCs w:val="32"/>
        </w:rPr>
        <w:t>关建议</w:t>
      </w:r>
    </w:p>
    <w:p w14:paraId="4177006C" w14:textId="4EEC3EAC" w:rsidR="00106AFD" w:rsidRPr="00E56B91" w:rsidRDefault="00106AFD" w:rsidP="005E776F">
      <w:pPr>
        <w:pStyle w:val="aa"/>
        <w:ind w:firstLine="643"/>
        <w:outlineLvl w:val="1"/>
        <w:rPr>
          <w:rFonts w:ascii="楷体" w:eastAsia="楷体" w:hAnsi="楷体"/>
          <w:b/>
          <w:color w:val="000000"/>
          <w:sz w:val="32"/>
          <w:szCs w:val="32"/>
          <w:shd w:val="clear" w:color="auto" w:fill="FFFFFF"/>
        </w:rPr>
      </w:pPr>
      <w:bookmarkStart w:id="20" w:name="_Toc20658"/>
      <w:bookmarkStart w:id="21" w:name="_Toc3539"/>
      <w:bookmarkStart w:id="22" w:name="_Toc14165"/>
      <w:bookmarkStart w:id="23" w:name="_Toc16166"/>
      <w:bookmarkStart w:id="24" w:name="_Toc20369"/>
      <w:r w:rsidRPr="00E56B91">
        <w:rPr>
          <w:rFonts w:ascii="楷体" w:eastAsia="楷体" w:hAnsi="楷体" w:hint="eastAsia"/>
          <w:b/>
          <w:color w:val="000000"/>
          <w:sz w:val="32"/>
          <w:szCs w:val="32"/>
          <w:shd w:val="clear" w:color="auto" w:fill="FFFFFF"/>
        </w:rPr>
        <w:t>（一）进一步</w:t>
      </w:r>
      <w:bookmarkEnd w:id="20"/>
      <w:bookmarkEnd w:id="21"/>
      <w:bookmarkEnd w:id="22"/>
      <w:bookmarkEnd w:id="23"/>
      <w:bookmarkEnd w:id="24"/>
      <w:r w:rsidR="00571091" w:rsidRPr="00E56B91">
        <w:rPr>
          <w:rFonts w:ascii="楷体" w:eastAsia="楷体" w:hAnsi="楷体" w:hint="eastAsia"/>
          <w:b/>
          <w:color w:val="000000"/>
          <w:sz w:val="32"/>
          <w:szCs w:val="32"/>
          <w:shd w:val="clear" w:color="auto" w:fill="FFFFFF"/>
        </w:rPr>
        <w:t>加强绩</w:t>
      </w:r>
      <w:r w:rsidR="00571091" w:rsidRPr="00E56B91">
        <w:rPr>
          <w:rFonts w:ascii="楷体" w:eastAsia="楷体" w:hAnsi="楷体"/>
          <w:b/>
          <w:color w:val="000000"/>
          <w:sz w:val="32"/>
          <w:szCs w:val="32"/>
          <w:shd w:val="clear" w:color="auto" w:fill="FFFFFF"/>
        </w:rPr>
        <w:t>效评价</w:t>
      </w:r>
      <w:r w:rsidR="00571091" w:rsidRPr="00E56B91">
        <w:rPr>
          <w:rFonts w:ascii="楷体" w:eastAsia="楷体" w:hAnsi="楷体" w:hint="eastAsia"/>
          <w:b/>
          <w:color w:val="000000"/>
          <w:sz w:val="32"/>
          <w:szCs w:val="32"/>
          <w:shd w:val="clear" w:color="auto" w:fill="FFFFFF"/>
        </w:rPr>
        <w:t>管理</w:t>
      </w:r>
    </w:p>
    <w:p w14:paraId="72B9CCAA" w14:textId="477384A0" w:rsidR="00571091" w:rsidRPr="004B6079" w:rsidRDefault="00EA0AE9" w:rsidP="00571091">
      <w:pPr>
        <w:pStyle w:val="aa"/>
        <w:spacing w:line="360" w:lineRule="auto"/>
        <w:ind w:firstLine="640"/>
        <w:rPr>
          <w:rFonts w:ascii="仿宋" w:eastAsia="仿宋" w:hAnsi="仿宋" w:cs="仿宋"/>
          <w:sz w:val="32"/>
          <w:szCs w:val="32"/>
        </w:rPr>
      </w:pPr>
      <w:bookmarkStart w:id="25" w:name="_Toc19161"/>
      <w:bookmarkStart w:id="26" w:name="_Toc2531"/>
      <w:bookmarkStart w:id="27" w:name="_Toc31282"/>
      <w:bookmarkStart w:id="28" w:name="_Toc28697"/>
      <w:bookmarkStart w:id="29" w:name="_Toc9303"/>
      <w:r>
        <w:rPr>
          <w:rFonts w:ascii="仿宋" w:eastAsia="仿宋" w:hAnsi="仿宋" w:hint="eastAsia"/>
          <w:sz w:val="32"/>
          <w:szCs w:val="32"/>
        </w:rPr>
        <w:t>按照预算绩效管理工作总体要求，今后要完</w:t>
      </w:r>
      <w:r>
        <w:rPr>
          <w:rFonts w:ascii="仿宋" w:eastAsia="仿宋" w:hAnsi="仿宋"/>
          <w:sz w:val="32"/>
          <w:szCs w:val="32"/>
        </w:rPr>
        <w:t>善绩效管理结果应用</w:t>
      </w:r>
      <w:r>
        <w:rPr>
          <w:rFonts w:ascii="仿宋" w:eastAsia="仿宋" w:hAnsi="仿宋" w:hint="eastAsia"/>
          <w:sz w:val="32"/>
          <w:szCs w:val="32"/>
        </w:rPr>
        <w:t>制度</w:t>
      </w:r>
      <w:r>
        <w:rPr>
          <w:rFonts w:ascii="仿宋" w:eastAsia="仿宋" w:hAnsi="仿宋"/>
          <w:sz w:val="32"/>
          <w:szCs w:val="32"/>
        </w:rPr>
        <w:t>配套，建立绩效管理结果整改反馈机制</w:t>
      </w:r>
      <w:r>
        <w:rPr>
          <w:rFonts w:ascii="仿宋" w:eastAsia="仿宋" w:hAnsi="仿宋" w:hint="eastAsia"/>
          <w:sz w:val="32"/>
          <w:szCs w:val="32"/>
        </w:rPr>
        <w:t>，</w:t>
      </w:r>
      <w:r>
        <w:rPr>
          <w:rFonts w:ascii="仿宋" w:eastAsia="仿宋" w:hAnsi="仿宋"/>
          <w:sz w:val="32"/>
          <w:szCs w:val="32"/>
        </w:rPr>
        <w:t>加大绩效管理结果运用力度，将绩效评估结果与新增设的政策和项目挂钩，将绩效目标与预算编制挂钩，将部门整体绩效与部门预算安排</w:t>
      </w:r>
      <w:r>
        <w:rPr>
          <w:rFonts w:ascii="仿宋" w:eastAsia="仿宋" w:hAnsi="仿宋" w:hint="eastAsia"/>
          <w:sz w:val="32"/>
          <w:szCs w:val="32"/>
        </w:rPr>
        <w:t>挂</w:t>
      </w:r>
      <w:r>
        <w:rPr>
          <w:rFonts w:ascii="仿宋" w:eastAsia="仿宋" w:hAnsi="仿宋"/>
          <w:sz w:val="32"/>
          <w:szCs w:val="32"/>
        </w:rPr>
        <w:t>钩</w:t>
      </w:r>
      <w:r w:rsidR="00571091" w:rsidRPr="004B6079">
        <w:rPr>
          <w:rFonts w:ascii="仿宋" w:eastAsia="仿宋" w:hAnsi="仿宋" w:cs="仿宋" w:hint="eastAsia"/>
          <w:sz w:val="32"/>
          <w:szCs w:val="32"/>
        </w:rPr>
        <w:t>。</w:t>
      </w:r>
    </w:p>
    <w:p w14:paraId="01B960A4" w14:textId="77777777" w:rsidR="006E58AF" w:rsidRPr="00234600" w:rsidRDefault="00571091" w:rsidP="006E58AF">
      <w:pPr>
        <w:adjustRightInd w:val="0"/>
        <w:snapToGrid w:val="0"/>
        <w:spacing w:line="360" w:lineRule="auto"/>
        <w:ind w:firstLineChars="200" w:firstLine="643"/>
        <w:rPr>
          <w:rFonts w:ascii="楷体" w:eastAsia="楷体" w:hAnsi="楷体" w:cs="仿宋_GB2312"/>
          <w:b/>
          <w:snapToGrid w:val="0"/>
          <w:kern w:val="0"/>
          <w:sz w:val="32"/>
          <w:szCs w:val="32"/>
        </w:rPr>
      </w:pPr>
      <w:r w:rsidRPr="00E56B91">
        <w:rPr>
          <w:rFonts w:ascii="楷体" w:eastAsia="楷体" w:hAnsi="楷体" w:hint="eastAsia"/>
          <w:b/>
          <w:color w:val="000000"/>
          <w:sz w:val="32"/>
          <w:szCs w:val="32"/>
          <w:shd w:val="clear" w:color="auto" w:fill="FFFFFF"/>
        </w:rPr>
        <w:t>（二）</w:t>
      </w:r>
      <w:bookmarkEnd w:id="25"/>
      <w:bookmarkEnd w:id="26"/>
      <w:bookmarkEnd w:id="27"/>
      <w:bookmarkEnd w:id="28"/>
      <w:bookmarkEnd w:id="29"/>
      <w:r w:rsidR="006E58AF" w:rsidRPr="00234600">
        <w:rPr>
          <w:rFonts w:ascii="楷体" w:eastAsia="楷体" w:hAnsi="楷体" w:cs="仿宋_GB2312" w:hint="eastAsia"/>
          <w:b/>
          <w:snapToGrid w:val="0"/>
          <w:kern w:val="0"/>
          <w:sz w:val="32"/>
          <w:szCs w:val="32"/>
        </w:rPr>
        <w:t>完善内部控制管理</w:t>
      </w:r>
    </w:p>
    <w:p w14:paraId="3589CAA0" w14:textId="77777777" w:rsidR="00EA0AE9" w:rsidRDefault="006E58AF" w:rsidP="00EA0AE9">
      <w:pPr>
        <w:adjustRightInd w:val="0"/>
        <w:snapToGrid w:val="0"/>
        <w:spacing w:line="360" w:lineRule="auto"/>
        <w:ind w:firstLineChars="200" w:firstLine="640"/>
        <w:rPr>
          <w:rFonts w:ascii="仿宋" w:eastAsia="仿宋" w:hAnsi="仿宋" w:cs="Helvetica"/>
          <w:color w:val="333333"/>
          <w:kern w:val="0"/>
          <w:sz w:val="32"/>
          <w:szCs w:val="32"/>
        </w:rPr>
      </w:pPr>
      <w:r w:rsidRPr="005E1584">
        <w:rPr>
          <w:rFonts w:ascii="仿宋" w:eastAsia="仿宋" w:hAnsi="仿宋" w:cs="Helvetica" w:hint="eastAsia"/>
          <w:color w:val="333333"/>
          <w:kern w:val="0"/>
          <w:sz w:val="32"/>
          <w:szCs w:val="32"/>
        </w:rPr>
        <w:t>强化控制环境、组织架构等管理要素构建，不断完善授权批准、财务管理、资产管理、绩效管理、合同管理、档案管理等各项管理制度，不断加强内部控制体系建设。严格执行资产管理规定，加强实物资产管理，</w:t>
      </w:r>
      <w:r>
        <w:rPr>
          <w:rFonts w:ascii="仿宋" w:eastAsia="仿宋" w:hAnsi="仿宋" w:cs="仿宋" w:hint="eastAsia"/>
          <w:sz w:val="32"/>
          <w:szCs w:val="32"/>
        </w:rPr>
        <w:t>购进资产及时由资产管理部门办理验收入库手续，及</w:t>
      </w:r>
      <w:r>
        <w:rPr>
          <w:rFonts w:ascii="仿宋" w:eastAsia="仿宋" w:hAnsi="仿宋" w:cs="仿宋"/>
          <w:sz w:val="32"/>
          <w:szCs w:val="32"/>
        </w:rPr>
        <w:t>时在财政部门资产平台进行卡片登记，财务部门</w:t>
      </w:r>
      <w:r>
        <w:rPr>
          <w:rFonts w:ascii="仿宋" w:eastAsia="仿宋" w:hAnsi="仿宋" w:cs="仿宋" w:hint="eastAsia"/>
          <w:sz w:val="32"/>
          <w:szCs w:val="32"/>
        </w:rPr>
        <w:t>及</w:t>
      </w:r>
      <w:r>
        <w:rPr>
          <w:rFonts w:ascii="仿宋" w:eastAsia="仿宋" w:hAnsi="仿宋" w:cs="仿宋"/>
          <w:sz w:val="32"/>
          <w:szCs w:val="32"/>
        </w:rPr>
        <w:t>时办理入账手续，保证</w:t>
      </w:r>
      <w:r>
        <w:rPr>
          <w:rFonts w:ascii="仿宋" w:eastAsia="仿宋" w:hAnsi="仿宋" w:cs="仿宋" w:hint="eastAsia"/>
          <w:sz w:val="32"/>
          <w:szCs w:val="32"/>
        </w:rPr>
        <w:t>实</w:t>
      </w:r>
      <w:r>
        <w:rPr>
          <w:rFonts w:ascii="仿宋" w:eastAsia="仿宋" w:hAnsi="仿宋" w:cs="仿宋"/>
          <w:sz w:val="32"/>
          <w:szCs w:val="32"/>
        </w:rPr>
        <w:t>物</w:t>
      </w:r>
      <w:r>
        <w:rPr>
          <w:rFonts w:ascii="仿宋" w:eastAsia="仿宋" w:hAnsi="仿宋" w:cs="仿宋" w:hint="eastAsia"/>
          <w:sz w:val="32"/>
          <w:szCs w:val="32"/>
        </w:rPr>
        <w:t>资</w:t>
      </w:r>
      <w:r>
        <w:rPr>
          <w:rFonts w:ascii="仿宋" w:eastAsia="仿宋" w:hAnsi="仿宋" w:cs="仿宋"/>
          <w:sz w:val="32"/>
          <w:szCs w:val="32"/>
        </w:rPr>
        <w:t>产、平台</w:t>
      </w:r>
      <w:r>
        <w:rPr>
          <w:rFonts w:ascii="仿宋" w:eastAsia="仿宋" w:hAnsi="仿宋" w:cs="仿宋" w:hint="eastAsia"/>
          <w:sz w:val="32"/>
          <w:szCs w:val="32"/>
        </w:rPr>
        <w:t>资产、</w:t>
      </w:r>
      <w:r>
        <w:rPr>
          <w:rFonts w:ascii="仿宋" w:eastAsia="仿宋" w:hAnsi="仿宋" w:cs="仿宋"/>
          <w:sz w:val="32"/>
          <w:szCs w:val="32"/>
        </w:rPr>
        <w:t>账务资产相符</w:t>
      </w:r>
      <w:r>
        <w:rPr>
          <w:rFonts w:ascii="仿宋" w:eastAsia="仿宋" w:hAnsi="仿宋" w:cs="仿宋" w:hint="eastAsia"/>
          <w:sz w:val="32"/>
          <w:szCs w:val="32"/>
        </w:rPr>
        <w:t>。</w:t>
      </w:r>
      <w:r w:rsidRPr="005E1584">
        <w:rPr>
          <w:rFonts w:ascii="仿宋" w:eastAsia="仿宋" w:hAnsi="仿宋" w:cs="Helvetica" w:hint="eastAsia"/>
          <w:color w:val="333333"/>
          <w:kern w:val="0"/>
          <w:sz w:val="32"/>
          <w:szCs w:val="32"/>
        </w:rPr>
        <w:t>年末按规定进行盘点，提高资产管理水平。</w:t>
      </w:r>
      <w:r>
        <w:rPr>
          <w:rFonts w:ascii="仿宋" w:eastAsia="仿宋" w:hAnsi="仿宋" w:cs="Helvetica" w:hint="eastAsia"/>
          <w:color w:val="333333"/>
          <w:kern w:val="0"/>
          <w:sz w:val="32"/>
          <w:szCs w:val="32"/>
        </w:rPr>
        <w:t>同</w:t>
      </w:r>
      <w:r>
        <w:rPr>
          <w:rFonts w:ascii="仿宋" w:eastAsia="仿宋" w:hAnsi="仿宋" w:cs="Helvetica"/>
          <w:color w:val="333333"/>
          <w:kern w:val="0"/>
          <w:sz w:val="32"/>
          <w:szCs w:val="32"/>
        </w:rPr>
        <w:t>时加强信息化</w:t>
      </w:r>
      <w:r>
        <w:rPr>
          <w:rFonts w:ascii="仿宋" w:eastAsia="仿宋" w:hAnsi="仿宋" w:cs="Helvetica" w:hint="eastAsia"/>
          <w:color w:val="333333"/>
          <w:kern w:val="0"/>
          <w:sz w:val="32"/>
          <w:szCs w:val="32"/>
        </w:rPr>
        <w:t>建设</w:t>
      </w:r>
      <w:r>
        <w:rPr>
          <w:rFonts w:ascii="仿宋" w:eastAsia="仿宋" w:hAnsi="仿宋" w:cs="Helvetica"/>
          <w:color w:val="333333"/>
          <w:kern w:val="0"/>
          <w:sz w:val="32"/>
          <w:szCs w:val="32"/>
        </w:rPr>
        <w:t>，使其贯穿</w:t>
      </w:r>
      <w:r>
        <w:rPr>
          <w:rFonts w:ascii="仿宋" w:eastAsia="仿宋" w:hAnsi="仿宋" w:cs="Helvetica" w:hint="eastAsia"/>
          <w:color w:val="333333"/>
          <w:kern w:val="0"/>
          <w:sz w:val="32"/>
          <w:szCs w:val="32"/>
        </w:rPr>
        <w:t>单位</w:t>
      </w:r>
      <w:r>
        <w:rPr>
          <w:rFonts w:ascii="仿宋" w:eastAsia="仿宋" w:hAnsi="仿宋" w:cs="Helvetica"/>
          <w:color w:val="333333"/>
          <w:kern w:val="0"/>
          <w:sz w:val="32"/>
          <w:szCs w:val="32"/>
        </w:rPr>
        <w:t>内部控制各</w:t>
      </w:r>
      <w:r>
        <w:rPr>
          <w:rFonts w:ascii="仿宋" w:eastAsia="仿宋" w:hAnsi="仿宋" w:cs="Helvetica" w:hint="eastAsia"/>
          <w:color w:val="333333"/>
          <w:kern w:val="0"/>
          <w:sz w:val="32"/>
          <w:szCs w:val="32"/>
        </w:rPr>
        <w:t>环</w:t>
      </w:r>
      <w:r>
        <w:rPr>
          <w:rFonts w:ascii="仿宋" w:eastAsia="仿宋" w:hAnsi="仿宋" w:cs="Helvetica"/>
          <w:color w:val="333333"/>
          <w:kern w:val="0"/>
          <w:sz w:val="32"/>
          <w:szCs w:val="32"/>
        </w:rPr>
        <w:t>节。</w:t>
      </w:r>
      <w:bookmarkStart w:id="30" w:name="_Toc29490"/>
      <w:bookmarkStart w:id="31" w:name="_Toc15701"/>
      <w:bookmarkStart w:id="32" w:name="_Toc8496"/>
      <w:bookmarkStart w:id="33" w:name="_Toc26849"/>
      <w:bookmarkStart w:id="34" w:name="_Toc29871"/>
    </w:p>
    <w:p w14:paraId="4DD37BEC" w14:textId="022F325F" w:rsidR="006E58AF" w:rsidRPr="00EA0AE9" w:rsidRDefault="00106AFD" w:rsidP="00EA0AE9">
      <w:pPr>
        <w:adjustRightInd w:val="0"/>
        <w:snapToGrid w:val="0"/>
        <w:spacing w:line="360" w:lineRule="auto"/>
        <w:ind w:firstLineChars="200" w:firstLine="643"/>
        <w:rPr>
          <w:rFonts w:ascii="仿宋" w:eastAsia="仿宋" w:hAnsi="仿宋" w:cs="Helvetica"/>
          <w:color w:val="333333"/>
          <w:kern w:val="0"/>
          <w:sz w:val="32"/>
          <w:szCs w:val="32"/>
        </w:rPr>
      </w:pPr>
      <w:r w:rsidRPr="00EA0AE9">
        <w:rPr>
          <w:rFonts w:ascii="楷体" w:eastAsia="楷体" w:hAnsi="楷体" w:hint="eastAsia"/>
          <w:b/>
          <w:color w:val="000000"/>
          <w:sz w:val="32"/>
          <w:szCs w:val="32"/>
          <w:shd w:val="clear" w:color="auto" w:fill="FFFFFF"/>
        </w:rPr>
        <w:t>（三）</w:t>
      </w:r>
      <w:bookmarkEnd w:id="30"/>
      <w:bookmarkEnd w:id="31"/>
      <w:bookmarkEnd w:id="32"/>
      <w:bookmarkEnd w:id="33"/>
      <w:bookmarkEnd w:id="34"/>
      <w:r w:rsidR="006E58AF" w:rsidRPr="00EA0AE9">
        <w:rPr>
          <w:rFonts w:ascii="楷体" w:eastAsia="楷体" w:hAnsi="楷体" w:hint="eastAsia"/>
          <w:b/>
          <w:color w:val="000000"/>
          <w:sz w:val="32"/>
          <w:szCs w:val="32"/>
          <w:shd w:val="clear" w:color="auto" w:fill="FFFFFF"/>
        </w:rPr>
        <w:t>进一步细</w:t>
      </w:r>
      <w:r w:rsidR="006E58AF" w:rsidRPr="00EA0AE9">
        <w:rPr>
          <w:rFonts w:ascii="楷体" w:eastAsia="楷体" w:hAnsi="楷体"/>
          <w:b/>
          <w:color w:val="000000"/>
          <w:sz w:val="32"/>
          <w:szCs w:val="32"/>
          <w:shd w:val="clear" w:color="auto" w:fill="FFFFFF"/>
        </w:rPr>
        <w:t>化年度绩效目标</w:t>
      </w:r>
    </w:p>
    <w:p w14:paraId="62FFCE6C" w14:textId="33C526BF" w:rsidR="00975026" w:rsidRDefault="006E58AF" w:rsidP="0081751B">
      <w:pPr>
        <w:pStyle w:val="aa"/>
        <w:ind w:firstLine="640"/>
        <w:rPr>
          <w:rFonts w:ascii="仿宋" w:eastAsia="仿宋" w:hAnsi="仿宋" w:cs="仿宋"/>
          <w:sz w:val="32"/>
          <w:szCs w:val="32"/>
        </w:rPr>
      </w:pPr>
      <w:r>
        <w:rPr>
          <w:rFonts w:ascii="仿宋_GB2312" w:eastAsia="仿宋_GB2312" w:hAnsi="Times New Roman" w:hint="eastAsia"/>
          <w:color w:val="000000"/>
          <w:sz w:val="32"/>
          <w:szCs w:val="32"/>
          <w:shd w:val="clear" w:color="auto" w:fill="FFFFFF"/>
        </w:rPr>
        <w:t>提高绩效管理意识，</w:t>
      </w:r>
      <w:r>
        <w:rPr>
          <w:rFonts w:eastAsia="仿宋" w:hint="eastAsia"/>
          <w:sz w:val="32"/>
          <w:szCs w:val="32"/>
        </w:rPr>
        <w:t>结合年</w:t>
      </w:r>
      <w:r>
        <w:rPr>
          <w:rFonts w:eastAsia="仿宋"/>
          <w:sz w:val="32"/>
          <w:szCs w:val="32"/>
        </w:rPr>
        <w:t>度</w:t>
      </w:r>
      <w:r>
        <w:rPr>
          <w:rFonts w:eastAsia="仿宋" w:hint="eastAsia"/>
          <w:sz w:val="32"/>
          <w:szCs w:val="32"/>
        </w:rPr>
        <w:t>重点</w:t>
      </w:r>
      <w:r>
        <w:rPr>
          <w:rFonts w:eastAsia="仿宋"/>
          <w:sz w:val="32"/>
          <w:szCs w:val="32"/>
        </w:rPr>
        <w:t>工作</w:t>
      </w:r>
      <w:r>
        <w:rPr>
          <w:rFonts w:eastAsia="仿宋" w:hint="eastAsia"/>
          <w:sz w:val="32"/>
          <w:szCs w:val="32"/>
        </w:rPr>
        <w:t>及</w:t>
      </w:r>
      <w:r>
        <w:rPr>
          <w:rFonts w:eastAsia="仿宋"/>
          <w:sz w:val="32"/>
          <w:szCs w:val="32"/>
        </w:rPr>
        <w:t>目标</w:t>
      </w:r>
      <w:r>
        <w:rPr>
          <w:rFonts w:eastAsia="仿宋" w:hint="eastAsia"/>
          <w:sz w:val="32"/>
          <w:szCs w:val="32"/>
        </w:rPr>
        <w:t>任务</w:t>
      </w:r>
      <w:r>
        <w:rPr>
          <w:rFonts w:eastAsia="仿宋"/>
          <w:sz w:val="32"/>
          <w:szCs w:val="32"/>
        </w:rPr>
        <w:t>，进一步</w:t>
      </w:r>
      <w:r>
        <w:rPr>
          <w:rFonts w:eastAsia="仿宋" w:hint="eastAsia"/>
          <w:sz w:val="32"/>
          <w:szCs w:val="32"/>
        </w:rPr>
        <w:t>将</w:t>
      </w:r>
      <w:r>
        <w:rPr>
          <w:rFonts w:eastAsia="仿宋"/>
          <w:sz w:val="32"/>
          <w:szCs w:val="32"/>
        </w:rPr>
        <w:t>其细化分解，</w:t>
      </w:r>
      <w:r>
        <w:rPr>
          <w:rFonts w:eastAsia="仿宋" w:hint="eastAsia"/>
          <w:sz w:val="32"/>
          <w:szCs w:val="32"/>
        </w:rPr>
        <w:t>并</w:t>
      </w:r>
      <w:r>
        <w:rPr>
          <w:rFonts w:eastAsia="仿宋"/>
          <w:sz w:val="32"/>
          <w:szCs w:val="32"/>
        </w:rPr>
        <w:t>通过清晰、可量化的指标</w:t>
      </w:r>
      <w:proofErr w:type="gramStart"/>
      <w:r>
        <w:rPr>
          <w:rFonts w:eastAsia="仿宋"/>
          <w:sz w:val="32"/>
          <w:szCs w:val="32"/>
        </w:rPr>
        <w:t>值予以</w:t>
      </w:r>
      <w:proofErr w:type="gramEnd"/>
      <w:r>
        <w:rPr>
          <w:rFonts w:eastAsia="仿宋"/>
          <w:sz w:val="32"/>
          <w:szCs w:val="32"/>
        </w:rPr>
        <w:t>体现，并与部门年度任务及计划</w:t>
      </w:r>
      <w:r>
        <w:rPr>
          <w:rFonts w:eastAsia="仿宋" w:hint="eastAsia"/>
          <w:sz w:val="32"/>
          <w:szCs w:val="32"/>
        </w:rPr>
        <w:t>建立</w:t>
      </w:r>
      <w:r>
        <w:rPr>
          <w:rFonts w:eastAsia="仿宋"/>
          <w:sz w:val="32"/>
          <w:szCs w:val="32"/>
        </w:rPr>
        <w:t>对应关系</w:t>
      </w:r>
      <w:r>
        <w:rPr>
          <w:rFonts w:eastAsia="仿宋" w:hint="eastAsia"/>
          <w:sz w:val="32"/>
          <w:szCs w:val="32"/>
        </w:rPr>
        <w:t>，</w:t>
      </w:r>
      <w:r>
        <w:rPr>
          <w:rFonts w:eastAsia="仿宋"/>
          <w:sz w:val="32"/>
          <w:szCs w:val="32"/>
        </w:rPr>
        <w:t>从而制定</w:t>
      </w:r>
      <w:r>
        <w:rPr>
          <w:rFonts w:eastAsia="仿宋" w:hint="eastAsia"/>
          <w:sz w:val="32"/>
          <w:szCs w:val="32"/>
        </w:rPr>
        <w:t>更</w:t>
      </w:r>
      <w:r>
        <w:rPr>
          <w:rFonts w:eastAsia="仿宋"/>
          <w:sz w:val="32"/>
          <w:szCs w:val="32"/>
        </w:rPr>
        <w:t>加具体明确</w:t>
      </w:r>
      <w:r>
        <w:rPr>
          <w:rFonts w:eastAsia="仿宋" w:hint="eastAsia"/>
          <w:sz w:val="32"/>
          <w:szCs w:val="32"/>
        </w:rPr>
        <w:t>的</w:t>
      </w:r>
      <w:r>
        <w:rPr>
          <w:rFonts w:eastAsia="仿宋"/>
          <w:sz w:val="32"/>
          <w:szCs w:val="32"/>
        </w:rPr>
        <w:t>绩效目标，并做到定性和定量相结合，</w:t>
      </w:r>
      <w:r w:rsidR="002E55A3">
        <w:rPr>
          <w:rFonts w:ascii="仿宋" w:eastAsia="仿宋" w:hAnsi="仿宋" w:hint="eastAsia"/>
          <w:sz w:val="32"/>
          <w:szCs w:val="32"/>
        </w:rPr>
        <w:t>绩效</w:t>
      </w:r>
      <w:r w:rsidR="002E55A3">
        <w:rPr>
          <w:rFonts w:ascii="仿宋" w:eastAsia="仿宋" w:hAnsi="仿宋"/>
          <w:sz w:val="32"/>
          <w:szCs w:val="32"/>
        </w:rPr>
        <w:t>目标</w:t>
      </w:r>
      <w:r w:rsidR="002E55A3">
        <w:rPr>
          <w:rFonts w:ascii="仿宋" w:eastAsia="仿宋" w:hAnsi="仿宋" w:hint="eastAsia"/>
          <w:sz w:val="32"/>
          <w:szCs w:val="32"/>
        </w:rPr>
        <w:t>的</w:t>
      </w:r>
      <w:r w:rsidR="002E55A3">
        <w:rPr>
          <w:rFonts w:ascii="仿宋" w:eastAsia="仿宋" w:hAnsi="仿宋"/>
          <w:sz w:val="32"/>
          <w:szCs w:val="32"/>
        </w:rPr>
        <w:t>设</w:t>
      </w:r>
      <w:r w:rsidR="002E55A3">
        <w:rPr>
          <w:rFonts w:ascii="仿宋" w:eastAsia="仿宋" w:hAnsi="仿宋"/>
          <w:sz w:val="32"/>
          <w:szCs w:val="32"/>
        </w:rPr>
        <w:lastRenderedPageBreak/>
        <w:t>定，</w:t>
      </w:r>
      <w:r w:rsidR="002E55A3">
        <w:rPr>
          <w:rFonts w:ascii="仿宋" w:eastAsia="仿宋" w:hAnsi="仿宋" w:hint="eastAsia"/>
          <w:sz w:val="32"/>
          <w:szCs w:val="32"/>
        </w:rPr>
        <w:t>从统计部门年</w:t>
      </w:r>
      <w:r w:rsidR="002E55A3">
        <w:rPr>
          <w:rFonts w:ascii="仿宋" w:eastAsia="仿宋" w:hAnsi="仿宋"/>
          <w:sz w:val="32"/>
          <w:szCs w:val="32"/>
        </w:rPr>
        <w:t>度主要工作</w:t>
      </w:r>
      <w:r w:rsidR="002E55A3">
        <w:rPr>
          <w:rFonts w:ascii="仿宋" w:eastAsia="仿宋" w:hAnsi="仿宋" w:hint="eastAsia"/>
          <w:sz w:val="32"/>
          <w:szCs w:val="32"/>
        </w:rPr>
        <w:t>出</w:t>
      </w:r>
      <w:r w:rsidR="002E55A3">
        <w:rPr>
          <w:rFonts w:ascii="仿宋" w:eastAsia="仿宋" w:hAnsi="仿宋"/>
          <w:sz w:val="32"/>
          <w:szCs w:val="32"/>
        </w:rPr>
        <w:t>发，紧扣高质量发展主题，</w:t>
      </w:r>
      <w:r w:rsidR="002E55A3">
        <w:rPr>
          <w:rFonts w:ascii="仿宋" w:eastAsia="仿宋" w:hAnsi="仿宋" w:hint="eastAsia"/>
          <w:sz w:val="32"/>
          <w:szCs w:val="32"/>
        </w:rPr>
        <w:t>从</w:t>
      </w:r>
      <w:r w:rsidR="002E55A3">
        <w:rPr>
          <w:rFonts w:ascii="仿宋" w:eastAsia="仿宋" w:hAnsi="仿宋"/>
          <w:sz w:val="32"/>
          <w:szCs w:val="32"/>
        </w:rPr>
        <w:t>扎实推进统计现代化改革，不断加大统计法治监督力度，有效提升统计服务水平</w:t>
      </w:r>
      <w:r w:rsidR="002E55A3">
        <w:rPr>
          <w:rFonts w:ascii="仿宋" w:eastAsia="仿宋" w:hAnsi="仿宋" w:hint="eastAsia"/>
          <w:sz w:val="32"/>
          <w:szCs w:val="32"/>
        </w:rPr>
        <w:t>等</w:t>
      </w:r>
      <w:r w:rsidR="002E55A3">
        <w:rPr>
          <w:rFonts w:ascii="仿宋" w:eastAsia="仿宋" w:hAnsi="仿宋"/>
          <w:sz w:val="32"/>
          <w:szCs w:val="32"/>
        </w:rPr>
        <w:t>方面</w:t>
      </w:r>
      <w:r w:rsidR="002E55A3">
        <w:rPr>
          <w:rFonts w:ascii="仿宋" w:eastAsia="仿宋" w:hAnsi="仿宋" w:hint="eastAsia"/>
          <w:sz w:val="32"/>
          <w:szCs w:val="32"/>
        </w:rPr>
        <w:t>多</w:t>
      </w:r>
      <w:r w:rsidR="002E55A3">
        <w:rPr>
          <w:rFonts w:ascii="仿宋" w:eastAsia="仿宋" w:hAnsi="仿宋"/>
          <w:sz w:val="32"/>
          <w:szCs w:val="32"/>
        </w:rPr>
        <w:t>层次、多侧面</w:t>
      </w:r>
      <w:r w:rsidR="002E55A3">
        <w:rPr>
          <w:rFonts w:ascii="仿宋" w:eastAsia="仿宋" w:hAnsi="仿宋" w:hint="eastAsia"/>
          <w:sz w:val="32"/>
          <w:szCs w:val="32"/>
        </w:rPr>
        <w:t>反映</w:t>
      </w:r>
      <w:r w:rsidR="002E55A3">
        <w:rPr>
          <w:rFonts w:ascii="仿宋" w:eastAsia="仿宋" w:hAnsi="仿宋"/>
          <w:sz w:val="32"/>
          <w:szCs w:val="32"/>
        </w:rPr>
        <w:t>统计部门工作情况</w:t>
      </w:r>
      <w:r w:rsidR="0081751B">
        <w:rPr>
          <w:rFonts w:ascii="仿宋_GB2312" w:eastAsia="仿宋_GB2312" w:hAnsi="Times New Roman" w:hint="eastAsia"/>
          <w:color w:val="000000"/>
          <w:sz w:val="32"/>
          <w:szCs w:val="32"/>
          <w:shd w:val="clear" w:color="auto" w:fill="FFFFFF"/>
        </w:rPr>
        <w:t>。</w:t>
      </w:r>
    </w:p>
    <w:p w14:paraId="5A4D217A" w14:textId="77777777" w:rsidR="00106AFD" w:rsidRDefault="00106AFD" w:rsidP="005E776F">
      <w:pPr>
        <w:ind w:firstLineChars="200" w:firstLine="640"/>
        <w:rPr>
          <w:rFonts w:ascii="黑体" w:eastAsia="黑体" w:hAnsi="黑体"/>
          <w:sz w:val="32"/>
          <w:szCs w:val="32"/>
        </w:rPr>
      </w:pPr>
      <w:r>
        <w:rPr>
          <w:rFonts w:ascii="黑体" w:eastAsia="黑体" w:hAnsi="黑体" w:hint="eastAsia"/>
          <w:sz w:val="32"/>
          <w:szCs w:val="32"/>
        </w:rPr>
        <w:t>六、评价工作开展情况及其他需说明的情况</w:t>
      </w:r>
    </w:p>
    <w:p w14:paraId="5C0A38A3" w14:textId="77777777" w:rsidR="00106AFD" w:rsidRPr="00E56B91" w:rsidRDefault="00106AFD" w:rsidP="005E776F">
      <w:pPr>
        <w:overflowPunct w:val="0"/>
        <w:autoSpaceDE w:val="0"/>
        <w:autoSpaceDN w:val="0"/>
        <w:ind w:firstLineChars="200" w:firstLine="643"/>
        <w:textAlignment w:val="baseline"/>
        <w:outlineLvl w:val="1"/>
        <w:rPr>
          <w:rFonts w:ascii="楷体" w:eastAsia="楷体" w:hAnsi="楷体"/>
          <w:b/>
          <w:color w:val="000000"/>
          <w:sz w:val="32"/>
          <w:szCs w:val="32"/>
          <w:shd w:val="clear" w:color="auto" w:fill="FFFFFF"/>
        </w:rPr>
      </w:pPr>
      <w:bookmarkStart w:id="35" w:name="_Toc3880"/>
      <w:bookmarkStart w:id="36" w:name="_Toc8814"/>
      <w:bookmarkStart w:id="37" w:name="_Toc24992"/>
      <w:bookmarkStart w:id="38" w:name="_Toc13862"/>
      <w:bookmarkStart w:id="39" w:name="_Toc27308"/>
      <w:r w:rsidRPr="00E56B91">
        <w:rPr>
          <w:rFonts w:ascii="楷体" w:eastAsia="楷体" w:hAnsi="楷体" w:hint="eastAsia"/>
          <w:b/>
          <w:color w:val="000000"/>
          <w:sz w:val="32"/>
          <w:szCs w:val="32"/>
          <w:shd w:val="clear" w:color="auto" w:fill="FFFFFF"/>
        </w:rPr>
        <w:t>（一）评价目的</w:t>
      </w:r>
      <w:bookmarkEnd w:id="35"/>
      <w:bookmarkEnd w:id="36"/>
      <w:bookmarkEnd w:id="37"/>
      <w:bookmarkEnd w:id="38"/>
      <w:bookmarkEnd w:id="39"/>
    </w:p>
    <w:p w14:paraId="0F2BA49A" w14:textId="7E7187BC"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部门整体绩效评价重点围绕部门工作职责，统筹考虑资产和业务活动，以预算资金管理为主线，从部门的管理效率、运行成本、社会效应、履职效能、服务对象满意度和可持续发展能力等方面，评价衡量部门整体及核心业务实施的最终成效，</w:t>
      </w:r>
      <w:r w:rsidR="00A254E5">
        <w:rPr>
          <w:rFonts w:ascii="仿宋_GB2312" w:eastAsia="仿宋_GB2312" w:hint="eastAsia"/>
          <w:color w:val="000000"/>
          <w:sz w:val="32"/>
          <w:szCs w:val="32"/>
          <w:shd w:val="clear" w:color="auto" w:fill="FFFFFF"/>
        </w:rPr>
        <w:t>进</w:t>
      </w:r>
      <w:r w:rsidR="00A254E5">
        <w:rPr>
          <w:rFonts w:ascii="仿宋_GB2312" w:eastAsia="仿宋_GB2312"/>
          <w:color w:val="000000"/>
          <w:sz w:val="32"/>
          <w:szCs w:val="32"/>
          <w:shd w:val="clear" w:color="auto" w:fill="FFFFFF"/>
        </w:rPr>
        <w:t>而推动提高</w:t>
      </w:r>
      <w:r w:rsidR="00A254E5">
        <w:rPr>
          <w:rFonts w:ascii="仿宋_GB2312" w:eastAsia="仿宋_GB2312" w:hint="eastAsia"/>
          <w:color w:val="000000"/>
          <w:sz w:val="32"/>
          <w:szCs w:val="32"/>
          <w:shd w:val="clear" w:color="auto" w:fill="FFFFFF"/>
        </w:rPr>
        <w:t>部门整</w:t>
      </w:r>
      <w:r w:rsidR="00A254E5">
        <w:rPr>
          <w:rFonts w:ascii="仿宋_GB2312" w:eastAsia="仿宋_GB2312"/>
          <w:color w:val="000000"/>
          <w:sz w:val="32"/>
          <w:szCs w:val="32"/>
          <w:shd w:val="clear" w:color="auto" w:fill="FFFFFF"/>
        </w:rPr>
        <w:t>体</w:t>
      </w:r>
      <w:r w:rsidR="00CE61C1">
        <w:rPr>
          <w:rFonts w:ascii="仿宋_GB2312" w:eastAsia="仿宋_GB2312"/>
          <w:color w:val="000000"/>
          <w:sz w:val="32"/>
          <w:szCs w:val="32"/>
          <w:shd w:val="clear" w:color="auto" w:fill="FFFFFF"/>
        </w:rPr>
        <w:t>绩效</w:t>
      </w:r>
      <w:r w:rsidR="00CE61C1">
        <w:rPr>
          <w:rFonts w:ascii="仿宋_GB2312" w:eastAsia="仿宋_GB2312" w:hint="eastAsia"/>
          <w:color w:val="000000"/>
          <w:sz w:val="32"/>
          <w:szCs w:val="32"/>
          <w:shd w:val="clear" w:color="auto" w:fill="FFFFFF"/>
        </w:rPr>
        <w:t>水平</w:t>
      </w:r>
      <w:r w:rsidR="00CE61C1">
        <w:rPr>
          <w:rFonts w:ascii="仿宋_GB2312" w:eastAsia="仿宋_GB2312"/>
          <w:color w:val="000000"/>
          <w:sz w:val="32"/>
          <w:szCs w:val="32"/>
          <w:shd w:val="clear" w:color="auto" w:fill="FFFFFF"/>
        </w:rPr>
        <w:t>，</w:t>
      </w:r>
      <w:r w:rsidR="00CE61C1">
        <w:rPr>
          <w:rFonts w:ascii="仿宋_GB2312" w:eastAsia="仿宋_GB2312" w:hint="eastAsia"/>
          <w:color w:val="000000"/>
          <w:sz w:val="32"/>
          <w:szCs w:val="32"/>
          <w:shd w:val="clear" w:color="auto" w:fill="FFFFFF"/>
        </w:rPr>
        <w:t>促进</w:t>
      </w:r>
      <w:r w:rsidR="00CE61C1">
        <w:rPr>
          <w:rFonts w:ascii="仿宋_GB2312" w:eastAsia="仿宋_GB2312"/>
          <w:color w:val="000000"/>
          <w:sz w:val="32"/>
          <w:szCs w:val="32"/>
          <w:shd w:val="clear" w:color="auto" w:fill="FFFFFF"/>
        </w:rPr>
        <w:t>部门更好地履职尽责</w:t>
      </w:r>
      <w:r w:rsidR="00A254E5">
        <w:rPr>
          <w:rFonts w:ascii="仿宋_GB2312" w:eastAsia="仿宋_GB2312" w:hint="eastAsia"/>
          <w:color w:val="000000"/>
          <w:sz w:val="32"/>
          <w:szCs w:val="32"/>
          <w:shd w:val="clear" w:color="auto" w:fill="FFFFFF"/>
        </w:rPr>
        <w:t>，</w:t>
      </w:r>
      <w:r w:rsidR="00A254E5">
        <w:rPr>
          <w:rFonts w:ascii="仿宋_GB2312" w:eastAsia="仿宋_GB2312"/>
          <w:color w:val="000000"/>
          <w:sz w:val="32"/>
          <w:szCs w:val="32"/>
          <w:shd w:val="clear" w:color="auto" w:fill="FFFFFF"/>
        </w:rPr>
        <w:t>提高财政资金使用绩效和部门管理水平</w:t>
      </w:r>
      <w:r>
        <w:rPr>
          <w:rFonts w:ascii="仿宋_GB2312" w:eastAsia="仿宋_GB2312" w:hint="eastAsia"/>
          <w:color w:val="000000"/>
          <w:sz w:val="32"/>
          <w:szCs w:val="32"/>
          <w:shd w:val="clear" w:color="auto" w:fill="FFFFFF"/>
        </w:rPr>
        <w:t>。</w:t>
      </w:r>
    </w:p>
    <w:p w14:paraId="18566431" w14:textId="77777777" w:rsidR="00106AFD" w:rsidRPr="00E56B91" w:rsidRDefault="00106AFD" w:rsidP="005E776F">
      <w:pPr>
        <w:overflowPunct w:val="0"/>
        <w:autoSpaceDE w:val="0"/>
        <w:autoSpaceDN w:val="0"/>
        <w:ind w:firstLineChars="200" w:firstLine="643"/>
        <w:textAlignment w:val="baseline"/>
        <w:outlineLvl w:val="1"/>
        <w:rPr>
          <w:rFonts w:ascii="楷体" w:eastAsia="楷体" w:hAnsi="楷体"/>
          <w:b/>
          <w:color w:val="000000"/>
          <w:sz w:val="32"/>
          <w:szCs w:val="32"/>
          <w:shd w:val="clear" w:color="auto" w:fill="FFFFFF"/>
        </w:rPr>
      </w:pPr>
      <w:bookmarkStart w:id="40" w:name="_Toc17244"/>
      <w:bookmarkStart w:id="41" w:name="_Toc28645"/>
      <w:bookmarkStart w:id="42" w:name="_Toc8357"/>
      <w:bookmarkStart w:id="43" w:name="_Toc12090"/>
      <w:bookmarkStart w:id="44" w:name="_Toc10869"/>
      <w:bookmarkStart w:id="45" w:name="_Toc7195"/>
      <w:bookmarkStart w:id="46" w:name="_Toc21414"/>
      <w:r w:rsidRPr="00E56B91">
        <w:rPr>
          <w:rFonts w:ascii="楷体" w:eastAsia="楷体" w:hAnsi="楷体" w:hint="eastAsia"/>
          <w:b/>
          <w:color w:val="000000"/>
          <w:sz w:val="32"/>
          <w:szCs w:val="32"/>
          <w:shd w:val="clear" w:color="auto" w:fill="FFFFFF"/>
        </w:rPr>
        <w:t>（二）评价依据</w:t>
      </w:r>
      <w:bookmarkEnd w:id="40"/>
      <w:bookmarkEnd w:id="41"/>
      <w:bookmarkEnd w:id="42"/>
      <w:bookmarkEnd w:id="43"/>
      <w:bookmarkEnd w:id="44"/>
      <w:bookmarkEnd w:id="45"/>
      <w:bookmarkEnd w:id="46"/>
    </w:p>
    <w:p w14:paraId="454E60C6" w14:textId="77777777" w:rsidR="00106AFD" w:rsidRDefault="00106AFD" w:rsidP="005E776F">
      <w:pPr>
        <w:ind w:firstLineChars="200" w:firstLine="643"/>
        <w:rPr>
          <w:rFonts w:ascii="仿宋" w:eastAsia="仿宋" w:hAnsi="仿宋"/>
          <w:b/>
          <w:color w:val="000000"/>
          <w:sz w:val="32"/>
          <w:szCs w:val="32"/>
          <w:shd w:val="clear" w:color="auto" w:fill="FFFFFF"/>
        </w:rPr>
      </w:pPr>
      <w:bookmarkStart w:id="47" w:name="_Toc26314"/>
      <w:bookmarkStart w:id="48" w:name="_Toc26946"/>
      <w:r>
        <w:rPr>
          <w:rFonts w:ascii="仿宋" w:eastAsia="仿宋" w:hAnsi="仿宋" w:hint="eastAsia"/>
          <w:b/>
          <w:color w:val="000000"/>
          <w:sz w:val="32"/>
          <w:szCs w:val="32"/>
          <w:shd w:val="clear" w:color="auto" w:fill="FFFFFF"/>
        </w:rPr>
        <w:t>1.财政部绩效管理相关政策文件</w:t>
      </w:r>
      <w:bookmarkEnd w:id="47"/>
      <w:bookmarkEnd w:id="48"/>
    </w:p>
    <w:p w14:paraId="6AE375E0" w14:textId="77777777" w:rsidR="00106AFD" w:rsidRDefault="00106AFD" w:rsidP="005E776F">
      <w:pPr>
        <w:ind w:firstLineChars="200" w:firstLine="640"/>
        <w:rPr>
          <w:rFonts w:ascii="仿宋_GB2312" w:eastAsia="仿宋_GB2312" w:hAnsi="Times New Roman"/>
          <w:color w:val="000000"/>
          <w:sz w:val="32"/>
          <w:szCs w:val="32"/>
          <w:shd w:val="clear" w:color="auto" w:fill="FFFFFF"/>
        </w:rPr>
      </w:pPr>
      <w:r>
        <w:rPr>
          <w:rFonts w:ascii="仿宋_GB2312" w:eastAsia="仿宋_GB2312" w:hint="eastAsia"/>
          <w:color w:val="000000"/>
          <w:sz w:val="32"/>
          <w:szCs w:val="32"/>
          <w:shd w:val="clear" w:color="auto" w:fill="FFFFFF"/>
        </w:rPr>
        <w:t>（1）关于贯彻落实《中共中央国务院关于全面实施预算绩效管理的意见》的通知（财预〔2018〕167号）；</w:t>
      </w:r>
    </w:p>
    <w:p w14:paraId="332E0C6F"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（2）《关于印发&lt;项目支出绩效评价管理办法&gt;的通知》（财预〔2020〕10号）等。</w:t>
      </w:r>
    </w:p>
    <w:p w14:paraId="089FD41F" w14:textId="77777777" w:rsidR="00106AFD" w:rsidRDefault="00106AFD" w:rsidP="005E776F">
      <w:pPr>
        <w:ind w:firstLineChars="200" w:firstLine="643"/>
        <w:rPr>
          <w:rFonts w:ascii="仿宋_GB2312" w:eastAsia="仿宋_GB2312"/>
          <w:b/>
          <w:color w:val="000000"/>
          <w:sz w:val="32"/>
          <w:szCs w:val="32"/>
          <w:shd w:val="clear" w:color="auto" w:fill="FFFFFF"/>
        </w:rPr>
      </w:pPr>
      <w:bookmarkStart w:id="49" w:name="_Toc14591"/>
      <w:bookmarkStart w:id="50" w:name="_Toc30887"/>
      <w:r>
        <w:rPr>
          <w:rFonts w:ascii="仿宋_GB2312" w:eastAsia="仿宋_GB2312" w:hint="eastAsia"/>
          <w:b/>
          <w:color w:val="000000"/>
          <w:sz w:val="32"/>
          <w:szCs w:val="32"/>
          <w:shd w:val="clear" w:color="auto" w:fill="FFFFFF"/>
        </w:rPr>
        <w:t>2.省市绩效管理相关政策文件</w:t>
      </w:r>
      <w:bookmarkEnd w:id="49"/>
      <w:bookmarkEnd w:id="50"/>
    </w:p>
    <w:p w14:paraId="76995BE9"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（1）《中共江苏省委江苏省人民政府关于全面实施绩效管理的实施意见》（苏发〔2019〕6号）；</w:t>
      </w:r>
    </w:p>
    <w:p w14:paraId="7467F1C0"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（2）《关于印发&lt;南京市市级财政预算绩效评价操作规</w:t>
      </w:r>
      <w:r>
        <w:rPr>
          <w:rFonts w:ascii="仿宋_GB2312" w:eastAsia="仿宋_GB2312" w:hint="eastAsia"/>
          <w:color w:val="000000"/>
          <w:sz w:val="32"/>
          <w:szCs w:val="32"/>
          <w:shd w:val="clear" w:color="auto" w:fill="FFFFFF"/>
        </w:rPr>
        <w:lastRenderedPageBreak/>
        <w:t>程（试行）&gt;的通知》（宁财绩〔2020〕260号）；</w:t>
      </w:r>
    </w:p>
    <w:p w14:paraId="52B2598C" w14:textId="77777777" w:rsidR="00106AFD" w:rsidRDefault="00106AFD" w:rsidP="005E776F">
      <w:pPr>
        <w:ind w:firstLineChars="200" w:firstLine="643"/>
        <w:rPr>
          <w:rFonts w:ascii="仿宋_GB2312" w:eastAsia="仿宋_GB2312"/>
          <w:b/>
          <w:color w:val="000000"/>
          <w:sz w:val="32"/>
          <w:szCs w:val="32"/>
          <w:shd w:val="clear" w:color="auto" w:fill="FFFFFF"/>
        </w:rPr>
      </w:pPr>
      <w:bookmarkStart w:id="51" w:name="_Toc4434"/>
      <w:bookmarkStart w:id="52" w:name="_Toc8249"/>
      <w:r>
        <w:rPr>
          <w:rFonts w:ascii="仿宋_GB2312" w:eastAsia="仿宋_GB2312" w:hint="eastAsia"/>
          <w:b/>
          <w:color w:val="000000"/>
          <w:sz w:val="32"/>
          <w:szCs w:val="32"/>
          <w:shd w:val="clear" w:color="auto" w:fill="FFFFFF"/>
        </w:rPr>
        <w:t>3.部门财务资料、业务管理材料以及项目所涉及相关政策文件</w:t>
      </w:r>
      <w:bookmarkEnd w:id="51"/>
      <w:bookmarkEnd w:id="52"/>
    </w:p>
    <w:p w14:paraId="1F222102"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（1）《南京市统计局财务管理办法》；</w:t>
      </w:r>
    </w:p>
    <w:p w14:paraId="7B5918B3"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（2）《南京市统计局内部控制手册》；</w:t>
      </w:r>
    </w:p>
    <w:p w14:paraId="2415761A"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（3）《“十四五”时期南京市统计事业发展规划》；</w:t>
      </w:r>
    </w:p>
    <w:p w14:paraId="66608CA6"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（4）《南京市市级行政事业单位资产配置管理办法》；</w:t>
      </w:r>
    </w:p>
    <w:p w14:paraId="2100A7E7"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（5）《南京市市级行政事业单位资产配置标准和常用固定资产使用年限表》；</w:t>
      </w:r>
    </w:p>
    <w:p w14:paraId="31361C77" w14:textId="77777777" w:rsidR="00106AFD" w:rsidRDefault="00106AFD" w:rsidP="005E776F">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（6）其他相关资料等。</w:t>
      </w:r>
    </w:p>
    <w:p w14:paraId="56090CE4" w14:textId="77777777" w:rsidR="00467598" w:rsidRDefault="00467598" w:rsidP="005E776F">
      <w:pPr>
        <w:ind w:firstLineChars="200" w:firstLine="640"/>
        <w:rPr>
          <w:rFonts w:ascii="仿宋_GB2312" w:eastAsia="仿宋_GB2312"/>
          <w:color w:val="000000"/>
          <w:sz w:val="32"/>
          <w:szCs w:val="32"/>
          <w:shd w:val="clear" w:color="auto" w:fill="FFFFFF"/>
        </w:rPr>
      </w:pPr>
    </w:p>
    <w:p w14:paraId="1166E8D1" w14:textId="77777777" w:rsidR="00BE6E58" w:rsidRPr="00BE6E58" w:rsidRDefault="00BE6E58" w:rsidP="005E776F">
      <w:pPr>
        <w:ind w:firstLineChars="200" w:firstLine="640"/>
        <w:rPr>
          <w:rFonts w:ascii="仿宋_GB2312" w:eastAsia="仿宋_GB2312"/>
          <w:color w:val="000000"/>
          <w:sz w:val="32"/>
          <w:szCs w:val="32"/>
          <w:shd w:val="clear" w:color="auto" w:fill="FFFFFF"/>
        </w:rPr>
      </w:pPr>
      <w:bookmarkStart w:id="53" w:name="_Toc7479"/>
      <w:bookmarkStart w:id="54" w:name="_Toc21913_WPSOffice_Level1"/>
      <w:bookmarkStart w:id="55" w:name="_Toc23746_WPSOffice_Level1"/>
      <w:bookmarkStart w:id="56" w:name="_Toc14332_WPSOffice_Level1"/>
      <w:bookmarkStart w:id="57" w:name="_Toc19475_WPSOffice_Level1"/>
      <w:bookmarkStart w:id="58" w:name="_Toc4050"/>
      <w:bookmarkStart w:id="59" w:name="_Toc31763"/>
    </w:p>
    <w:p w14:paraId="3D619C2F" w14:textId="01FEF370" w:rsidR="0012153C" w:rsidRPr="00794068" w:rsidRDefault="0012153C" w:rsidP="00C1561A">
      <w:pPr>
        <w:rPr>
          <w:rFonts w:ascii="仿宋" w:eastAsia="仿宋" w:hAnsi="仿宋" w:cs="仿宋"/>
          <w:color w:val="000000"/>
          <w:sz w:val="32"/>
          <w:szCs w:val="32"/>
        </w:rPr>
      </w:pPr>
      <w:r>
        <w:rPr>
          <w:rFonts w:ascii="仿宋_GB2312" w:eastAsia="仿宋_GB2312" w:hint="eastAsia"/>
          <w:color w:val="000000"/>
          <w:sz w:val="32"/>
          <w:szCs w:val="32"/>
          <w:shd w:val="clear" w:color="auto" w:fill="FFFFFF"/>
        </w:rPr>
        <w:t>附</w:t>
      </w:r>
      <w:r w:rsidRPr="00794068">
        <w:rPr>
          <w:rFonts w:ascii="仿宋" w:eastAsia="仿宋" w:hAnsi="仿宋" w:cs="仿宋" w:hint="eastAsia"/>
          <w:color w:val="000000"/>
          <w:sz w:val="32"/>
          <w:szCs w:val="32"/>
        </w:rPr>
        <w:t>件：</w:t>
      </w:r>
      <w:bookmarkStart w:id="60" w:name="_Toc8919_WPSOffice_Level1"/>
      <w:bookmarkStart w:id="61" w:name="_Toc23809_WPSOffice_Level1"/>
      <w:bookmarkStart w:id="62" w:name="_Toc1768_WPSOffice_Level1"/>
      <w:bookmarkStart w:id="63" w:name="_Toc22996_WPSOffice_Level1"/>
      <w:bookmarkEnd w:id="53"/>
      <w:bookmarkEnd w:id="54"/>
      <w:bookmarkEnd w:id="55"/>
      <w:bookmarkEnd w:id="56"/>
      <w:bookmarkEnd w:id="57"/>
      <w:r w:rsidRPr="00794068">
        <w:rPr>
          <w:rFonts w:ascii="仿宋" w:eastAsia="仿宋" w:hAnsi="仿宋" w:cs="仿宋" w:hint="eastAsia"/>
          <w:sz w:val="32"/>
          <w:szCs w:val="32"/>
        </w:rPr>
        <w:t>南京市统计局</w:t>
      </w:r>
      <w:r w:rsidR="00360F61">
        <w:rPr>
          <w:rFonts w:ascii="仿宋" w:eastAsia="仿宋" w:hAnsi="仿宋" w:cs="仿宋" w:hint="eastAsia"/>
          <w:sz w:val="32"/>
          <w:szCs w:val="32"/>
        </w:rPr>
        <w:t>202</w:t>
      </w:r>
      <w:r w:rsidR="002008E9">
        <w:rPr>
          <w:rFonts w:ascii="仿宋" w:eastAsia="仿宋" w:hAnsi="仿宋" w:cs="仿宋"/>
          <w:sz w:val="32"/>
          <w:szCs w:val="32"/>
        </w:rPr>
        <w:t>3</w:t>
      </w:r>
      <w:r w:rsidRPr="00794068">
        <w:rPr>
          <w:rFonts w:ascii="仿宋" w:eastAsia="仿宋" w:hAnsi="仿宋" w:cs="仿宋" w:hint="eastAsia"/>
          <w:sz w:val="32"/>
          <w:szCs w:val="32"/>
        </w:rPr>
        <w:t>年度部门整体绩效评价指标体系</w:t>
      </w:r>
      <w:bookmarkEnd w:id="58"/>
      <w:bookmarkEnd w:id="59"/>
    </w:p>
    <w:p w14:paraId="5236D46C" w14:textId="77777777" w:rsidR="00106AFD" w:rsidRDefault="00106AFD" w:rsidP="005E776F">
      <w:pPr>
        <w:widowControl/>
        <w:rPr>
          <w:rFonts w:ascii="黑体" w:eastAsia="黑体" w:hAnsi="黑体" w:cs="仿宋"/>
          <w:sz w:val="28"/>
          <w:szCs w:val="28"/>
        </w:rPr>
        <w:sectPr w:rsidR="00106AFD" w:rsidSect="0012153C">
          <w:footerReference w:type="default" r:id="rId8"/>
          <w:pgSz w:w="11906" w:h="16838"/>
          <w:pgMar w:top="1440" w:right="1800" w:bottom="1440" w:left="1800" w:header="851" w:footer="992" w:gutter="0"/>
          <w:pgNumType w:fmt="numberInDash"/>
          <w:cols w:space="425"/>
          <w:docGrid w:type="lines" w:linePitch="312"/>
        </w:sectPr>
      </w:pPr>
      <w:bookmarkStart w:id="64" w:name="_Toc8398"/>
      <w:bookmarkStart w:id="65" w:name="_Toc6335"/>
      <w:bookmarkStart w:id="66" w:name="_Toc24458"/>
      <w:bookmarkStart w:id="67" w:name="_Toc1856"/>
      <w:bookmarkStart w:id="68" w:name="_Toc32593"/>
      <w:bookmarkEnd w:id="60"/>
      <w:bookmarkEnd w:id="61"/>
      <w:bookmarkEnd w:id="62"/>
      <w:bookmarkEnd w:id="63"/>
    </w:p>
    <w:p w14:paraId="1C8025CD" w14:textId="77777777" w:rsidR="00106AFD" w:rsidRPr="00106AFD" w:rsidRDefault="00106AFD" w:rsidP="005E776F">
      <w:pPr>
        <w:widowControl/>
        <w:rPr>
          <w:rFonts w:ascii="黑体" w:eastAsia="黑体" w:hAnsi="黑体" w:cs="仿宋"/>
          <w:sz w:val="28"/>
          <w:szCs w:val="28"/>
        </w:rPr>
      </w:pPr>
      <w:r w:rsidRPr="00106AFD">
        <w:rPr>
          <w:rFonts w:ascii="黑体" w:eastAsia="黑体" w:hAnsi="黑体" w:cs="仿宋" w:hint="eastAsia"/>
          <w:sz w:val="28"/>
          <w:szCs w:val="28"/>
        </w:rPr>
        <w:lastRenderedPageBreak/>
        <w:t>附件</w:t>
      </w:r>
    </w:p>
    <w:p w14:paraId="7B36F8E5" w14:textId="46DA0962" w:rsidR="00106AFD" w:rsidRPr="00106AFD" w:rsidRDefault="00106AFD" w:rsidP="005E776F">
      <w:pPr>
        <w:jc w:val="center"/>
        <w:outlineLvl w:val="0"/>
        <w:rPr>
          <w:rFonts w:ascii="方正小标宋_GBK" w:eastAsia="方正小标宋_GBK" w:hAnsi="仿宋" w:cs="仿宋"/>
          <w:sz w:val="44"/>
          <w:szCs w:val="44"/>
        </w:rPr>
      </w:pPr>
      <w:r w:rsidRPr="00106AFD">
        <w:rPr>
          <w:rFonts w:ascii="方正小标宋_GBK" w:eastAsia="方正小标宋_GBK" w:hAnsi="仿宋" w:cs="仿宋" w:hint="eastAsia"/>
          <w:sz w:val="44"/>
          <w:szCs w:val="44"/>
        </w:rPr>
        <w:t>南京市统计局</w:t>
      </w:r>
      <w:r w:rsidR="00360F61">
        <w:rPr>
          <w:rFonts w:ascii="方正小标宋_GBK" w:eastAsia="方正小标宋_GBK" w:hAnsi="仿宋" w:cs="仿宋" w:hint="eastAsia"/>
          <w:sz w:val="44"/>
          <w:szCs w:val="44"/>
        </w:rPr>
        <w:t>202</w:t>
      </w:r>
      <w:r w:rsidR="00642847">
        <w:rPr>
          <w:rFonts w:ascii="方正小标宋_GBK" w:eastAsia="方正小标宋_GBK" w:hAnsi="仿宋" w:cs="仿宋"/>
          <w:sz w:val="44"/>
          <w:szCs w:val="44"/>
        </w:rPr>
        <w:t>3</w:t>
      </w:r>
      <w:r w:rsidRPr="00106AFD">
        <w:rPr>
          <w:rFonts w:ascii="方正小标宋_GBK" w:eastAsia="方正小标宋_GBK" w:hAnsi="仿宋" w:cs="仿宋" w:hint="eastAsia"/>
          <w:sz w:val="44"/>
          <w:szCs w:val="44"/>
        </w:rPr>
        <w:t>年度部门整体绩效评价指标体系</w:t>
      </w:r>
      <w:bookmarkEnd w:id="64"/>
      <w:bookmarkEnd w:id="65"/>
      <w:bookmarkEnd w:id="66"/>
      <w:bookmarkEnd w:id="67"/>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26"/>
        <w:gridCol w:w="1509"/>
        <w:gridCol w:w="1227"/>
        <w:gridCol w:w="2564"/>
        <w:gridCol w:w="3808"/>
        <w:gridCol w:w="803"/>
        <w:gridCol w:w="803"/>
      </w:tblGrid>
      <w:tr w:rsidR="00DC2D89" w14:paraId="6DE353FE" w14:textId="77777777" w:rsidTr="00DC2D89">
        <w:trPr>
          <w:trHeight w:val="300"/>
          <w:tblHeader/>
          <w:jc w:val="center"/>
        </w:trPr>
        <w:tc>
          <w:tcPr>
            <w:tcW w:w="1700" w:type="pct"/>
            <w:gridSpan w:val="3"/>
            <w:tcBorders>
              <w:top w:val="single" w:sz="4" w:space="0" w:color="auto"/>
              <w:left w:val="single" w:sz="4" w:space="0" w:color="auto"/>
              <w:bottom w:val="single" w:sz="4" w:space="0" w:color="auto"/>
              <w:right w:val="single" w:sz="4" w:space="0" w:color="auto"/>
            </w:tcBorders>
            <w:vAlign w:val="center"/>
            <w:hideMark/>
          </w:tcPr>
          <w:p w14:paraId="06F757B7"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指标</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59ECB7F5"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标准值</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695A1FD9"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指标解释</w:t>
            </w:r>
          </w:p>
        </w:tc>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4184AC9C"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评价标准</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19DEC247"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权重</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11CFDCF6"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得分</w:t>
            </w:r>
          </w:p>
        </w:tc>
      </w:tr>
      <w:tr w:rsidR="00DC2D89" w14:paraId="7D3EDBD4" w14:textId="77777777" w:rsidTr="00DC2D89">
        <w:trPr>
          <w:trHeight w:val="339"/>
          <w:tblHeader/>
          <w:jc w:val="center"/>
        </w:trPr>
        <w:tc>
          <w:tcPr>
            <w:tcW w:w="612" w:type="pct"/>
            <w:tcBorders>
              <w:top w:val="single" w:sz="4" w:space="0" w:color="auto"/>
              <w:left w:val="single" w:sz="4" w:space="0" w:color="auto"/>
              <w:bottom w:val="single" w:sz="4" w:space="0" w:color="auto"/>
              <w:right w:val="single" w:sz="4" w:space="0" w:color="auto"/>
            </w:tcBorders>
            <w:vAlign w:val="center"/>
            <w:hideMark/>
          </w:tcPr>
          <w:p w14:paraId="451A19A8"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一级指标</w:t>
            </w:r>
          </w:p>
        </w:tc>
        <w:tc>
          <w:tcPr>
            <w:tcW w:w="547" w:type="pct"/>
            <w:tcBorders>
              <w:top w:val="single" w:sz="4" w:space="0" w:color="auto"/>
              <w:left w:val="single" w:sz="4" w:space="0" w:color="auto"/>
              <w:bottom w:val="single" w:sz="4" w:space="0" w:color="auto"/>
              <w:right w:val="single" w:sz="4" w:space="0" w:color="auto"/>
            </w:tcBorders>
            <w:vAlign w:val="center"/>
            <w:hideMark/>
          </w:tcPr>
          <w:p w14:paraId="1557088B"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二级指标</w:t>
            </w:r>
          </w:p>
        </w:tc>
        <w:tc>
          <w:tcPr>
            <w:tcW w:w="541" w:type="pct"/>
            <w:tcBorders>
              <w:top w:val="single" w:sz="4" w:space="0" w:color="auto"/>
              <w:left w:val="single" w:sz="4" w:space="0" w:color="auto"/>
              <w:bottom w:val="single" w:sz="4" w:space="0" w:color="auto"/>
              <w:right w:val="single" w:sz="4" w:space="0" w:color="auto"/>
            </w:tcBorders>
            <w:vAlign w:val="center"/>
            <w:hideMark/>
          </w:tcPr>
          <w:p w14:paraId="46EF6D0D" w14:textId="77777777" w:rsidR="00DC2D89" w:rsidRPr="005F7873" w:rsidRDefault="00DC2D89" w:rsidP="005E776F">
            <w:pPr>
              <w:jc w:val="center"/>
              <w:textAlignment w:val="center"/>
              <w:rPr>
                <w:rFonts w:ascii="黑体" w:eastAsia="黑体" w:hAnsi="黑体" w:cs="仿宋"/>
                <w:bCs/>
                <w:color w:val="000000"/>
                <w:sz w:val="20"/>
                <w:szCs w:val="20"/>
              </w:rPr>
            </w:pPr>
            <w:r w:rsidRPr="005F7873">
              <w:rPr>
                <w:rFonts w:ascii="黑体" w:eastAsia="黑体" w:hAnsi="黑体" w:cs="仿宋" w:hint="eastAsia"/>
                <w:bCs/>
                <w:color w:val="000000"/>
                <w:kern w:val="0"/>
                <w:sz w:val="20"/>
                <w:szCs w:val="20"/>
                <w:lang w:bidi="ar"/>
              </w:rPr>
              <w:t>三级指标</w:t>
            </w: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A375A2C" w14:textId="77777777" w:rsidR="00DC2D89" w:rsidRPr="005F7873" w:rsidRDefault="00DC2D89" w:rsidP="005E776F">
            <w:pPr>
              <w:widowControl/>
              <w:jc w:val="center"/>
              <w:rPr>
                <w:rFonts w:ascii="仿宋" w:eastAsia="仿宋" w:hAnsi="仿宋" w:cs="仿宋"/>
                <w:bCs/>
                <w:color w:val="000000"/>
                <w:sz w:val="20"/>
                <w:szCs w:val="20"/>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88B2AA4" w14:textId="77777777" w:rsidR="00DC2D89" w:rsidRPr="005F7873" w:rsidRDefault="00DC2D89" w:rsidP="005E776F">
            <w:pPr>
              <w:widowControl/>
              <w:rPr>
                <w:rFonts w:ascii="仿宋" w:eastAsia="仿宋" w:hAnsi="仿宋" w:cs="仿宋"/>
                <w:bCs/>
                <w:color w:val="000000"/>
                <w:sz w:val="20"/>
                <w:szCs w:val="20"/>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3DEFBB8E" w14:textId="77777777" w:rsidR="00DC2D89" w:rsidRPr="005F7873" w:rsidRDefault="00DC2D89" w:rsidP="005E776F">
            <w:pPr>
              <w:widowControl/>
              <w:rPr>
                <w:rFonts w:ascii="仿宋" w:eastAsia="仿宋" w:hAnsi="仿宋" w:cs="仿宋"/>
                <w:bCs/>
                <w:color w:val="000000"/>
                <w:sz w:val="20"/>
                <w:szCs w:val="20"/>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FB1898" w14:textId="77777777" w:rsidR="00DC2D89" w:rsidRPr="005F7873" w:rsidRDefault="00DC2D89" w:rsidP="005E776F">
            <w:pPr>
              <w:widowControl/>
              <w:jc w:val="center"/>
              <w:rPr>
                <w:rFonts w:ascii="仿宋" w:eastAsia="仿宋" w:hAnsi="仿宋" w:cs="仿宋"/>
                <w:bCs/>
                <w:color w:val="000000"/>
                <w:sz w:val="20"/>
                <w:szCs w:val="20"/>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2BEB492D" w14:textId="77777777" w:rsidR="00DC2D89" w:rsidRPr="005F7873" w:rsidRDefault="00DC2D89" w:rsidP="005E776F">
            <w:pPr>
              <w:widowControl/>
              <w:jc w:val="center"/>
              <w:rPr>
                <w:rFonts w:ascii="仿宋" w:eastAsia="仿宋" w:hAnsi="仿宋" w:cs="仿宋"/>
                <w:bCs/>
                <w:color w:val="000000"/>
                <w:sz w:val="20"/>
                <w:szCs w:val="20"/>
              </w:rPr>
            </w:pPr>
          </w:p>
        </w:tc>
      </w:tr>
      <w:tr w:rsidR="00DC2D89" w14:paraId="41133BA7" w14:textId="77777777" w:rsidTr="00EF6E59">
        <w:trPr>
          <w:trHeight w:val="2294"/>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6F8445F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A部门决策</w:t>
            </w:r>
            <w:r>
              <w:rPr>
                <w:rFonts w:ascii="仿宋" w:eastAsia="仿宋" w:hAnsi="仿宋" w:cs="仿宋" w:hint="eastAsia"/>
                <w:color w:val="000000"/>
                <w:kern w:val="0"/>
                <w:sz w:val="20"/>
                <w:szCs w:val="20"/>
                <w:lang w:bidi="ar"/>
              </w:rPr>
              <w:br/>
              <w:t>（11分）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07D92A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A1决策机制</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C704D9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A11决策制度的规范性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6B5C63E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727A6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考察部门决策制度是否符合规范，如：是否有重要事项决策制度、“三重一大”事项决策制度等。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CCE8C4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1.部门有完善决策机制，如“三重一大”等重要事项决策制度，发现一处不完善扣减20%权重，扣完为止；</w:t>
            </w:r>
            <w:r>
              <w:rPr>
                <w:rFonts w:ascii="仿宋" w:eastAsia="仿宋" w:hAnsi="仿宋" w:cs="仿宋" w:hint="eastAsia"/>
                <w:color w:val="000000"/>
                <w:kern w:val="0"/>
                <w:sz w:val="20"/>
                <w:szCs w:val="20"/>
                <w:lang w:bidi="ar"/>
              </w:rPr>
              <w:br/>
              <w:t>2.决策制度的制定规范、科学，发现一处不完善扣减20%权重，扣完为止。</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E81E83"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65E7738F"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3492BD2" w14:textId="77777777" w:rsidTr="00DC2D89">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9E44DB6"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6860300"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3E2E069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A12决策执行有效性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06BED44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有效</w:t>
            </w:r>
          </w:p>
        </w:tc>
        <w:tc>
          <w:tcPr>
            <w:tcW w:w="919" w:type="pct"/>
            <w:tcBorders>
              <w:top w:val="single" w:sz="4" w:space="0" w:color="auto"/>
              <w:left w:val="single" w:sz="4" w:space="0" w:color="auto"/>
              <w:bottom w:val="single" w:sz="4" w:space="0" w:color="auto"/>
              <w:right w:val="single" w:sz="4" w:space="0" w:color="auto"/>
            </w:tcBorders>
            <w:vAlign w:val="center"/>
            <w:hideMark/>
          </w:tcPr>
          <w:p w14:paraId="61E254F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考察部门决策是否按照决策制度及流程执行。</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2E2C29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部门按照决策制度执行决策流程，得对应权重分，发现一处未按制度执行扣减20%权重，扣完为止。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50683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77BB9AEA" w14:textId="68DE4D03" w:rsidR="00DC2D89" w:rsidRDefault="00360F6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6A7CB693"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922D4F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3850814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37CCCE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A13决策执行监督制衡机制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65CD654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科学</w:t>
            </w:r>
          </w:p>
        </w:tc>
        <w:tc>
          <w:tcPr>
            <w:tcW w:w="919" w:type="pct"/>
            <w:tcBorders>
              <w:top w:val="single" w:sz="4" w:space="0" w:color="auto"/>
              <w:left w:val="single" w:sz="4" w:space="0" w:color="auto"/>
              <w:bottom w:val="single" w:sz="4" w:space="0" w:color="auto"/>
              <w:right w:val="single" w:sz="4" w:space="0" w:color="auto"/>
            </w:tcBorders>
            <w:vAlign w:val="center"/>
            <w:hideMark/>
          </w:tcPr>
          <w:p w14:paraId="13B41B5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考察部门决策执行是否有相关的监督制衡机制，如：是否有内部有关部门对执行情况进行监督检查，是否引进外部监督如媒体、中介审计等监督主体。</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F8955F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1.部门决策执行有相关监督机制制衡；</w:t>
            </w:r>
            <w:r>
              <w:rPr>
                <w:rFonts w:ascii="仿宋" w:eastAsia="仿宋" w:hAnsi="仿宋" w:cs="仿宋" w:hint="eastAsia"/>
                <w:color w:val="000000"/>
                <w:kern w:val="0"/>
                <w:sz w:val="20"/>
                <w:szCs w:val="20"/>
                <w:lang w:bidi="ar"/>
              </w:rPr>
              <w:br/>
              <w:t>2.相关监督制衡机制制定科学、合理。</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2B470A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6F53654D" w14:textId="53F50780" w:rsidR="00DC2D89" w:rsidRDefault="00360F6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08908FB9" w14:textId="77777777" w:rsidTr="00EF6E59">
        <w:trPr>
          <w:trHeight w:val="60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D751DD0"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21058A6F"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A2中长期规划</w:t>
            </w:r>
          </w:p>
          <w:p w14:paraId="6C9C7DF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A987A8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A21中长期规划明确性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6A1E0D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明确</w:t>
            </w:r>
          </w:p>
        </w:tc>
        <w:tc>
          <w:tcPr>
            <w:tcW w:w="919" w:type="pct"/>
            <w:tcBorders>
              <w:top w:val="single" w:sz="4" w:space="0" w:color="auto"/>
              <w:left w:val="single" w:sz="4" w:space="0" w:color="auto"/>
              <w:bottom w:val="single" w:sz="4" w:space="0" w:color="auto"/>
              <w:right w:val="single" w:sz="4" w:space="0" w:color="auto"/>
            </w:tcBorders>
            <w:vAlign w:val="center"/>
            <w:hideMark/>
          </w:tcPr>
          <w:p w14:paraId="1B3C6B3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考察部门是否启动制定中长期规划。</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7EA945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1.部门启动中长期战略规划；</w:t>
            </w:r>
            <w:r>
              <w:rPr>
                <w:rFonts w:ascii="仿宋" w:eastAsia="仿宋" w:hAnsi="仿宋" w:cs="仿宋" w:hint="eastAsia"/>
                <w:color w:val="000000"/>
                <w:kern w:val="0"/>
                <w:sz w:val="20"/>
                <w:szCs w:val="20"/>
                <w:lang w:bidi="ar"/>
              </w:rPr>
              <w:br/>
              <w:t>2.规划对总体目标、规划实施内容、时间安排有明确安排。</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7D48D81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6E97D7EE"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5B41F24A" w14:textId="77777777" w:rsidTr="00DC2D89">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CE6548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B454185"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AEF3E9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A22中长期规划与部门职能的匹配性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74023C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匹配</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AA7B9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考察部门的中长期规划是否与其部门职能相匹配，中长期规划任务是否能对应部门职能，明确责任到人。</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1541CF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中长期规划均符合部门职能。符合条件得分，否则每有一项不符合扣10%权重分，扣完为止。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2E7B95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4EBD6238"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2203682D"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BF8D8B4"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49E205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w:t>
            </w:r>
            <w:proofErr w:type="gramEnd"/>
            <w:r>
              <w:rPr>
                <w:rFonts w:ascii="仿宋" w:eastAsia="仿宋" w:hAnsi="仿宋" w:cs="仿宋" w:hint="eastAsia"/>
                <w:color w:val="000000"/>
                <w:kern w:val="0"/>
                <w:sz w:val="20"/>
                <w:szCs w:val="20"/>
                <w:lang w:bidi="ar"/>
              </w:rPr>
              <w:t>年度工作计划</w:t>
            </w:r>
            <w:r>
              <w:rPr>
                <w:rFonts w:ascii="仿宋" w:eastAsia="仿宋" w:hAnsi="仿宋" w:cs="仿宋" w:hint="eastAsia"/>
                <w:color w:val="000000"/>
                <w:kern w:val="0"/>
                <w:sz w:val="20"/>
                <w:szCs w:val="20"/>
                <w:lang w:bidi="ar"/>
              </w:rPr>
              <w:br/>
              <w:t>（2.5分）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14CB21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31</w:t>
            </w:r>
            <w:proofErr w:type="gramEnd"/>
            <w:r>
              <w:rPr>
                <w:rFonts w:ascii="仿宋" w:eastAsia="仿宋" w:hAnsi="仿宋" w:cs="仿宋" w:hint="eastAsia"/>
                <w:color w:val="000000"/>
                <w:kern w:val="0"/>
                <w:sz w:val="20"/>
                <w:szCs w:val="20"/>
                <w:lang w:bidi="ar"/>
              </w:rPr>
              <w:t>年度工作计划明确性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165893B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明确</w:t>
            </w:r>
          </w:p>
        </w:tc>
        <w:tc>
          <w:tcPr>
            <w:tcW w:w="919" w:type="pct"/>
            <w:tcBorders>
              <w:top w:val="single" w:sz="4" w:space="0" w:color="auto"/>
              <w:left w:val="single" w:sz="4" w:space="0" w:color="auto"/>
              <w:bottom w:val="single" w:sz="4" w:space="0" w:color="auto"/>
              <w:right w:val="single" w:sz="4" w:space="0" w:color="auto"/>
            </w:tcBorders>
            <w:vAlign w:val="center"/>
            <w:hideMark/>
          </w:tcPr>
          <w:p w14:paraId="5F2897C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考察部门是否有明确的年度工作计划，当年计划安排是否对年度绩效目标、规划实施内容、时间安排有明确安排。</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3533FC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1.部门具有年度工作计划安排；</w:t>
            </w:r>
            <w:r>
              <w:rPr>
                <w:rFonts w:ascii="仿宋" w:eastAsia="仿宋" w:hAnsi="仿宋" w:cs="仿宋" w:hint="eastAsia"/>
                <w:color w:val="000000"/>
                <w:kern w:val="0"/>
                <w:sz w:val="20"/>
                <w:szCs w:val="20"/>
                <w:lang w:bidi="ar"/>
              </w:rPr>
              <w:br/>
              <w:t>2.当年计划安排对年度绩效目标、规划实施内容、时间安排有明确安排。</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BC3702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33B1F8A9" w14:textId="3FEAB441" w:rsidR="00DC2D89" w:rsidRDefault="00360F6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765E5B6F" w14:textId="77777777" w:rsidTr="00DC2D89">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7C0388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4464786"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3732B27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w:t>
            </w:r>
            <w:proofErr w:type="gramStart"/>
            <w:r>
              <w:rPr>
                <w:rFonts w:ascii="仿宋" w:eastAsia="仿宋" w:hAnsi="仿宋" w:cs="仿宋" w:hint="eastAsia"/>
                <w:color w:val="000000"/>
                <w:kern w:val="0"/>
                <w:sz w:val="20"/>
                <w:szCs w:val="20"/>
                <w:lang w:bidi="ar"/>
              </w:rPr>
              <w:t>32</w:t>
            </w:r>
            <w:proofErr w:type="gramEnd"/>
            <w:r>
              <w:rPr>
                <w:rFonts w:ascii="仿宋" w:eastAsia="仿宋" w:hAnsi="仿宋" w:cs="仿宋" w:hint="eastAsia"/>
                <w:color w:val="000000"/>
                <w:kern w:val="0"/>
                <w:sz w:val="20"/>
                <w:szCs w:val="20"/>
                <w:lang w:bidi="ar"/>
              </w:rPr>
              <w:t>年度工作计划与部门职能的匹配性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F5C12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匹配</w:t>
            </w:r>
          </w:p>
        </w:tc>
        <w:tc>
          <w:tcPr>
            <w:tcW w:w="919" w:type="pct"/>
            <w:tcBorders>
              <w:top w:val="single" w:sz="4" w:space="0" w:color="auto"/>
              <w:left w:val="single" w:sz="4" w:space="0" w:color="auto"/>
              <w:bottom w:val="single" w:sz="4" w:space="0" w:color="auto"/>
              <w:right w:val="single" w:sz="4" w:space="0" w:color="auto"/>
            </w:tcBorders>
            <w:vAlign w:val="center"/>
            <w:hideMark/>
          </w:tcPr>
          <w:p w14:paraId="24FF859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考察部门的年度工作计划是否与其部门职能相匹配，年度工作计划是否能对应部门职能，明确责任到人。</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9B4502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年度工作计划中的各项计划均符合部门职能。符合条件得分，否则每有一项不符合扣20%权重分，扣完为止。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15733299"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289" w:type="pct"/>
            <w:tcBorders>
              <w:top w:val="single" w:sz="4" w:space="0" w:color="auto"/>
              <w:left w:val="single" w:sz="4" w:space="0" w:color="auto"/>
              <w:bottom w:val="single" w:sz="4" w:space="0" w:color="auto"/>
              <w:right w:val="single" w:sz="4" w:space="0" w:color="auto"/>
            </w:tcBorders>
            <w:vAlign w:val="center"/>
            <w:hideMark/>
          </w:tcPr>
          <w:p w14:paraId="7F68D000"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w:t>
            </w:r>
          </w:p>
        </w:tc>
      </w:tr>
      <w:tr w:rsidR="00DC2D89" w14:paraId="317D19BF" w14:textId="77777777" w:rsidTr="00D568C9">
        <w:trPr>
          <w:trHeight w:val="11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E6985A"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56F853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A4部门预算编制</w:t>
            </w:r>
          </w:p>
          <w:p w14:paraId="32577F7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61C250F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A41预算编制科学规范</w:t>
            </w:r>
          </w:p>
        </w:tc>
        <w:tc>
          <w:tcPr>
            <w:tcW w:w="440" w:type="pct"/>
            <w:tcBorders>
              <w:top w:val="single" w:sz="4" w:space="0" w:color="auto"/>
              <w:left w:val="single" w:sz="4" w:space="0" w:color="auto"/>
              <w:bottom w:val="single" w:sz="4" w:space="0" w:color="auto"/>
              <w:right w:val="single" w:sz="4" w:space="0" w:color="auto"/>
            </w:tcBorders>
            <w:vAlign w:val="center"/>
            <w:hideMark/>
          </w:tcPr>
          <w:p w14:paraId="76AA332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科学；规范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7A7879C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考察部门的预算编制是否有相应的制度保障，流程设计是否科学规范；执行是否有效。</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AE51D8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1.预算编制有相应的制度保障得0.5分；</w:t>
            </w:r>
            <w:r>
              <w:rPr>
                <w:rFonts w:ascii="仿宋" w:eastAsia="仿宋" w:hAnsi="仿宋" w:cs="仿宋" w:hint="eastAsia"/>
                <w:color w:val="000000"/>
                <w:kern w:val="0"/>
                <w:sz w:val="20"/>
                <w:szCs w:val="20"/>
                <w:lang w:bidi="ar"/>
              </w:rPr>
              <w:br/>
              <w:t>2.预算编制流程设计科学规范得0.5分；</w:t>
            </w:r>
            <w:r>
              <w:rPr>
                <w:rFonts w:ascii="仿宋" w:eastAsia="仿宋" w:hAnsi="仿宋" w:cs="仿宋" w:hint="eastAsia"/>
                <w:color w:val="000000"/>
                <w:kern w:val="0"/>
                <w:sz w:val="20"/>
                <w:szCs w:val="20"/>
                <w:lang w:bidi="ar"/>
              </w:rPr>
              <w:br/>
              <w:t>3.预算编制执行有效得0.5分。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2AA106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289" w:type="pct"/>
            <w:tcBorders>
              <w:top w:val="single" w:sz="4" w:space="0" w:color="auto"/>
              <w:left w:val="single" w:sz="4" w:space="0" w:color="auto"/>
              <w:bottom w:val="single" w:sz="4" w:space="0" w:color="auto"/>
              <w:right w:val="single" w:sz="4" w:space="0" w:color="auto"/>
            </w:tcBorders>
            <w:vAlign w:val="center"/>
            <w:hideMark/>
          </w:tcPr>
          <w:p w14:paraId="1144AD05" w14:textId="49231353" w:rsidR="00DC2D89" w:rsidRDefault="00360F6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1.5</w:t>
            </w:r>
          </w:p>
        </w:tc>
      </w:tr>
      <w:tr w:rsidR="00DC2D89" w14:paraId="57E6E83D" w14:textId="77777777" w:rsidTr="00DC2D89">
        <w:trPr>
          <w:trHeight w:val="5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7517F3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C8B329B"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321504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A42预算编制与重点工作任务的匹配性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011AA4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较高</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BD602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考察部门的预算编制与重点工作任务的匹配程度。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6C1D744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部门的预算编制与重点工作任务相匹配。匹配程度较高得对应权重分，否则酌情得分。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103B58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4657796C"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39C9E40A" w14:textId="77777777" w:rsidTr="00DC2D89">
        <w:trPr>
          <w:trHeight w:val="52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50685EC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B部门管理（23分）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F09B4D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B1预算执行</w:t>
            </w:r>
            <w:r>
              <w:rPr>
                <w:rFonts w:ascii="仿宋" w:eastAsia="仿宋" w:hAnsi="仿宋" w:cs="仿宋" w:hint="eastAsia"/>
                <w:color w:val="000000"/>
                <w:kern w:val="0"/>
                <w:sz w:val="20"/>
                <w:szCs w:val="20"/>
                <w:lang w:bidi="ar"/>
              </w:rPr>
              <w:br/>
              <w:t>（4分）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26C6CA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B11财政预算执行率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54924CB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95EBD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考察部门的年度预算执行情况。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185450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部门预算执行率=（部门实际支出额/部门预算资金总额）×100%。执行率达100%得</w:t>
            </w:r>
            <w:r>
              <w:rPr>
                <w:rFonts w:ascii="仿宋" w:eastAsia="仿宋" w:hAnsi="仿宋" w:cs="仿宋" w:hint="eastAsia"/>
                <w:color w:val="000000"/>
                <w:kern w:val="0"/>
                <w:sz w:val="20"/>
                <w:szCs w:val="20"/>
                <w:lang w:bidi="ar"/>
              </w:rPr>
              <w:lastRenderedPageBreak/>
              <w:t>对应权重分，否则按比例计算得分。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0B6515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2D5C80F4" w14:textId="2FB9A842" w:rsidR="00DC2D89" w:rsidRDefault="00D95942"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1.9</w:t>
            </w:r>
          </w:p>
        </w:tc>
      </w:tr>
      <w:tr w:rsidR="00DC2D89" w14:paraId="64FBA6DF" w14:textId="77777777" w:rsidTr="00DC2D89">
        <w:trPr>
          <w:trHeight w:val="3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13E15DF"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5D9D55F"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60DB4A5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B12“三公”经费控制率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57BEF71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541A1C4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“三公”经费使用超支扣分，若不超支则不扣分。</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8BA9680" w14:textId="64EF4197" w:rsidR="00DC2D89" w:rsidRDefault="00DC2D89" w:rsidP="008E6AD8">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“三公经费”控制率</w:t>
            </w:r>
            <w:r w:rsidR="00D95942">
              <w:rPr>
                <w:rFonts w:ascii="仿宋" w:eastAsia="仿宋" w:hAnsi="仿宋" w:cs="仿宋" w:hint="eastAsia"/>
                <w:color w:val="000000"/>
                <w:kern w:val="0"/>
                <w:sz w:val="20"/>
                <w:szCs w:val="20"/>
                <w:lang w:bidi="ar"/>
              </w:rPr>
              <w:t>=当</w:t>
            </w:r>
            <w:r>
              <w:rPr>
                <w:rFonts w:ascii="仿宋" w:eastAsia="仿宋" w:hAnsi="仿宋" w:cs="仿宋" w:hint="eastAsia"/>
                <w:color w:val="000000"/>
                <w:kern w:val="0"/>
                <w:sz w:val="20"/>
                <w:szCs w:val="20"/>
                <w:lang w:bidi="ar"/>
              </w:rPr>
              <w:t>年“三公经费”实际支出数</w:t>
            </w:r>
            <w:r w:rsidR="00D95942">
              <w:rPr>
                <w:rFonts w:ascii="仿宋" w:eastAsia="仿宋" w:hAnsi="仿宋" w:cs="仿宋" w:hint="eastAsia"/>
                <w:color w:val="000000"/>
                <w:kern w:val="0"/>
                <w:sz w:val="20"/>
                <w:szCs w:val="20"/>
                <w:lang w:bidi="ar"/>
              </w:rPr>
              <w:t>/当</w:t>
            </w:r>
            <w:r>
              <w:rPr>
                <w:rFonts w:ascii="仿宋" w:eastAsia="仿宋" w:hAnsi="仿宋" w:cs="仿宋" w:hint="eastAsia"/>
                <w:color w:val="000000"/>
                <w:kern w:val="0"/>
                <w:sz w:val="20"/>
                <w:szCs w:val="20"/>
                <w:lang w:bidi="ar"/>
              </w:rPr>
              <w:t>年“三公经费”预算数×100%。该“三公经费”包含安排在基本支出和项目支出中的资金。达到目标值得满分，否则按比例计算得分。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792C586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3548788E"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F8C7218"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53DB16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ACC521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B768F6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B13预决算信息公开情况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693C9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646273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预决算是否在“双平台”进行公开，内容和时限是否符合要求。</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C5BA2A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1.预算按要求及时公开；</w:t>
            </w:r>
            <w:r>
              <w:rPr>
                <w:rFonts w:ascii="仿宋" w:eastAsia="仿宋" w:hAnsi="仿宋" w:cs="仿宋" w:hint="eastAsia"/>
                <w:color w:val="000000"/>
                <w:kern w:val="0"/>
                <w:sz w:val="20"/>
                <w:szCs w:val="20"/>
                <w:lang w:bidi="ar"/>
              </w:rPr>
              <w:br/>
              <w:t>2.决算按要求及时公开。</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027BBE8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604A17EA"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8430244"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A01C70E"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13E30B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B2收支管理</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59E0958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B21收支管理制度健全性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17D5583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6EA5758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考察部门收支管理制度是否健全，如：是否建立健全财务机构岗位责任制、是否建立健全货币资金管理制度；是否建立健全财产物资管理制度等。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C9B273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1.部门制定有收支管理制度；</w:t>
            </w:r>
            <w:r>
              <w:rPr>
                <w:rFonts w:ascii="仿宋" w:eastAsia="仿宋" w:hAnsi="仿宋" w:cs="仿宋" w:hint="eastAsia"/>
                <w:color w:val="000000"/>
                <w:kern w:val="0"/>
                <w:sz w:val="20"/>
                <w:szCs w:val="20"/>
                <w:lang w:bidi="ar"/>
              </w:rPr>
              <w:br/>
              <w:t>2.部门收支管理制度制定是否健全、完善。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73D55F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17176914" w14:textId="49568260" w:rsidR="00DC2D89" w:rsidRDefault="00545697"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73819C1C" w14:textId="77777777" w:rsidTr="00DC2D89">
        <w:trPr>
          <w:trHeight w:val="130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DBA8D1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8C3B9D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7BE65E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B22收支管理制度执行规范性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E58D44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30D4241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考察部门收支管理是否按照制度执行，考察日常收支是否规范。</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57A96F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部门按照收支管理制度执行收支管理得权重分，否则每发现不符合规范处扣20%权重分，扣完为止。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AFF976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1A5FC09B"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49E20296" w14:textId="77777777" w:rsidTr="00D568C9">
        <w:trPr>
          <w:trHeight w:val="317"/>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E4ED336"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1098DF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B3资产管理</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698244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B31资产管理制度健全性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5B4B90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12BC17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考察部门资产管理制度是否健全，是否建立资产配置、资产处置等方面的制度。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6AB118F" w14:textId="29467BA6"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1.部门制定有资产管理制度；</w:t>
            </w:r>
            <w:r>
              <w:rPr>
                <w:rFonts w:ascii="仿宋" w:eastAsia="仿宋" w:hAnsi="仿宋" w:cs="仿宋" w:hint="eastAsia"/>
                <w:color w:val="000000"/>
                <w:kern w:val="0"/>
                <w:sz w:val="20"/>
                <w:szCs w:val="20"/>
                <w:lang w:bidi="ar"/>
              </w:rPr>
              <w:br/>
              <w:t>2.</w:t>
            </w:r>
            <w:r w:rsidR="00D568C9">
              <w:rPr>
                <w:rFonts w:ascii="仿宋" w:eastAsia="仿宋" w:hAnsi="仿宋" w:cs="仿宋" w:hint="eastAsia"/>
                <w:color w:val="000000"/>
                <w:kern w:val="0"/>
                <w:sz w:val="20"/>
                <w:szCs w:val="20"/>
                <w:lang w:bidi="ar"/>
              </w:rPr>
              <w:t>部门资产管理制度制定是否健全</w:t>
            </w:r>
            <w:r>
              <w:rPr>
                <w:rFonts w:ascii="仿宋" w:eastAsia="仿宋" w:hAnsi="仿宋" w:cs="仿宋" w:hint="eastAsia"/>
                <w:color w:val="000000"/>
                <w:kern w:val="0"/>
                <w:sz w:val="20"/>
                <w:szCs w:val="20"/>
                <w:lang w:bidi="ar"/>
              </w:rPr>
              <w:t>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BCD6E7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7314C5EA"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12E34BEA"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E8A228F"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45CC1A3"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57D3D1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B32资产管理制度执行规范性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09D820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65915AB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考察部门资产管理是否按制度执行，是否按照规定对资产进行配置、处置等。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4523683"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部门按照资产管理制度执行资产管理得权重分，否则每发现不符合规范处扣20%权重分，扣完为止。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3102081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35FE6082" w14:textId="3291E863" w:rsidR="00DC2D89" w:rsidRDefault="00360F61" w:rsidP="00545697">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D95942">
              <w:rPr>
                <w:rFonts w:ascii="仿宋" w:eastAsia="仿宋" w:hAnsi="仿宋" w:cs="仿宋"/>
                <w:color w:val="000000"/>
                <w:sz w:val="20"/>
                <w:szCs w:val="20"/>
              </w:rPr>
              <w:t>8</w:t>
            </w:r>
          </w:p>
        </w:tc>
      </w:tr>
      <w:tr w:rsidR="00DC2D89" w14:paraId="27F13A66"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4E3FD5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297AC85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B4政府采购管理</w:t>
            </w:r>
          </w:p>
          <w:p w14:paraId="6663EA3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21C7C6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B41政府采购管理制度健全性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39DD0EA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088D07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考察部门政府采购管理制度是否健全，如是否对政府采购业务预算、政府采购活动控制、政府采购验收等方面</w:t>
            </w:r>
            <w:proofErr w:type="gramStart"/>
            <w:r>
              <w:rPr>
                <w:rFonts w:ascii="仿宋" w:eastAsia="仿宋" w:hAnsi="仿宋" w:cs="仿宋" w:hint="eastAsia"/>
                <w:color w:val="000000"/>
                <w:kern w:val="0"/>
                <w:sz w:val="20"/>
                <w:szCs w:val="20"/>
                <w:lang w:bidi="ar"/>
              </w:rPr>
              <w:t>作出</w:t>
            </w:r>
            <w:proofErr w:type="gramEnd"/>
            <w:r>
              <w:rPr>
                <w:rFonts w:ascii="仿宋" w:eastAsia="仿宋" w:hAnsi="仿宋" w:cs="仿宋" w:hint="eastAsia"/>
                <w:color w:val="000000"/>
                <w:kern w:val="0"/>
                <w:sz w:val="20"/>
                <w:szCs w:val="20"/>
                <w:lang w:bidi="ar"/>
              </w:rPr>
              <w:t>规定。</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BB292B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1.部门制定有政府采购管理制度；</w:t>
            </w:r>
            <w:r>
              <w:rPr>
                <w:rFonts w:ascii="仿宋" w:eastAsia="仿宋" w:hAnsi="仿宋" w:cs="仿宋" w:hint="eastAsia"/>
                <w:color w:val="000000"/>
                <w:kern w:val="0"/>
                <w:sz w:val="20"/>
                <w:szCs w:val="20"/>
                <w:lang w:bidi="ar"/>
              </w:rPr>
              <w:br/>
              <w:t>2.部门政府管理制度制定健全、完善。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CB256F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00BED9DD" w14:textId="11BB7D2A" w:rsidR="00DC2D89" w:rsidRDefault="00D95942" w:rsidP="00545697">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08C56EDA"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C5A1F20"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868FC6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EA8FC7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B42政府采购管理制度执行规范性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43EA991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A0070E9"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考察部门政府采购管理是否按制度执行，如是否按照规定编写政府采购业务预算、对政府采购项目进行验收等。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DF854C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部门按照政府采购管理制度执行政府采购得权重分，否则每发现不符合规范处扣20%权重分，扣完为止。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AD9A16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A12967B"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42DE6232"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93A4E61"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CDDA704"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B5内部控制管理</w:t>
            </w:r>
          </w:p>
          <w:p w14:paraId="0E5D451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B30F20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B51内部控制建设情况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0FC0D7F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2B1DF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考察部门内控制度建立健全情况，是否编写一整套完善的内控制度手册。</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52A504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1.部门制定有内部管理控制制度；</w:t>
            </w:r>
            <w:r>
              <w:rPr>
                <w:rFonts w:ascii="仿宋" w:eastAsia="仿宋" w:hAnsi="仿宋" w:cs="仿宋" w:hint="eastAsia"/>
                <w:color w:val="000000"/>
                <w:kern w:val="0"/>
                <w:sz w:val="20"/>
                <w:szCs w:val="20"/>
                <w:lang w:bidi="ar"/>
              </w:rPr>
              <w:br/>
              <w:t>2.部门内部管理控制制度健全、完善。</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3564D7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10E7C03B" w14:textId="3B54C78B" w:rsidR="00DC2D89" w:rsidRDefault="00360F61"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1</w:t>
            </w:r>
          </w:p>
        </w:tc>
      </w:tr>
      <w:tr w:rsidR="00DC2D89" w14:paraId="520F5A95"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869FA18"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4AC541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221F8D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B52内部控制执行情况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0C54938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3AC245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考察部门内控制度执行情况，是否按照内部控制管理手册开展日常工作。</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DFBF5D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部门按照内部控制制度执行内控管理得权重分，否则每发现不符合规范处扣10%权重分，扣完为止。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66128B0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706C4A2E" w14:textId="54C8692F" w:rsidR="00DC2D89" w:rsidRDefault="00D95942"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Pr>
                <w:rFonts w:ascii="仿宋" w:eastAsia="仿宋" w:hAnsi="仿宋" w:cs="仿宋"/>
                <w:color w:val="000000"/>
                <w:sz w:val="20"/>
                <w:szCs w:val="20"/>
              </w:rPr>
              <w:t>.</w:t>
            </w:r>
            <w:r>
              <w:rPr>
                <w:rFonts w:ascii="仿宋" w:eastAsia="仿宋" w:hAnsi="仿宋" w:cs="仿宋" w:hint="eastAsia"/>
                <w:color w:val="000000"/>
                <w:sz w:val="20"/>
                <w:szCs w:val="20"/>
              </w:rPr>
              <w:t>8</w:t>
            </w:r>
          </w:p>
        </w:tc>
      </w:tr>
      <w:tr w:rsidR="00DC2D89" w14:paraId="290C34CE" w14:textId="77777777" w:rsidTr="00D568C9">
        <w:trPr>
          <w:trHeight w:val="459"/>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212ECC8"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B1288A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B6人员管理</w:t>
            </w:r>
            <w:r>
              <w:rPr>
                <w:rFonts w:ascii="仿宋" w:eastAsia="仿宋" w:hAnsi="仿宋" w:cs="仿宋" w:hint="eastAsia"/>
                <w:color w:val="000000"/>
                <w:kern w:val="0"/>
                <w:sz w:val="20"/>
                <w:szCs w:val="20"/>
                <w:lang w:bidi="ar"/>
              </w:rPr>
              <w:b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11139E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B61人事管理制度健全性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CE6EE1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健全</w:t>
            </w:r>
          </w:p>
        </w:tc>
        <w:tc>
          <w:tcPr>
            <w:tcW w:w="919" w:type="pct"/>
            <w:tcBorders>
              <w:top w:val="single" w:sz="4" w:space="0" w:color="auto"/>
              <w:left w:val="single" w:sz="4" w:space="0" w:color="auto"/>
              <w:bottom w:val="single" w:sz="4" w:space="0" w:color="auto"/>
              <w:right w:val="single" w:sz="4" w:space="0" w:color="auto"/>
            </w:tcBorders>
            <w:vAlign w:val="center"/>
            <w:hideMark/>
          </w:tcPr>
          <w:p w14:paraId="4249CC4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考察部门是否建立相关人事管理考核办法及制度的执行以及应用情况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42E1EC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1.建立了人事管理制度及考核办法；</w:t>
            </w:r>
            <w:r>
              <w:rPr>
                <w:rFonts w:ascii="仿宋" w:eastAsia="仿宋" w:hAnsi="仿宋" w:cs="仿宋" w:hint="eastAsia"/>
                <w:color w:val="000000"/>
                <w:kern w:val="0"/>
                <w:sz w:val="20"/>
                <w:szCs w:val="20"/>
                <w:lang w:bidi="ar"/>
              </w:rPr>
              <w:br/>
              <w:t>2.根据人事管理制度等开展人事考核；</w:t>
            </w:r>
            <w:r>
              <w:rPr>
                <w:rFonts w:ascii="仿宋" w:eastAsia="仿宋" w:hAnsi="仿宋" w:cs="仿宋" w:hint="eastAsia"/>
                <w:color w:val="000000"/>
                <w:kern w:val="0"/>
                <w:sz w:val="20"/>
                <w:szCs w:val="20"/>
                <w:lang w:bidi="ar"/>
              </w:rPr>
              <w:br/>
              <w:t>3.对人事考核结果进行应用。</w:t>
            </w:r>
            <w:r>
              <w:rPr>
                <w:rFonts w:ascii="仿宋" w:eastAsia="仿宋" w:hAnsi="仿宋" w:cs="仿宋" w:hint="eastAsia"/>
                <w:color w:val="000000"/>
                <w:kern w:val="0"/>
                <w:sz w:val="20"/>
                <w:szCs w:val="20"/>
                <w:lang w:bidi="ar"/>
              </w:rPr>
              <w:br/>
              <w:t>以上三项各占1/3权重分，有则得分，否</w:t>
            </w:r>
            <w:r>
              <w:rPr>
                <w:rFonts w:ascii="仿宋" w:eastAsia="仿宋" w:hAnsi="仿宋" w:cs="仿宋" w:hint="eastAsia"/>
                <w:color w:val="000000"/>
                <w:kern w:val="0"/>
                <w:sz w:val="20"/>
                <w:szCs w:val="20"/>
                <w:lang w:bidi="ar"/>
              </w:rPr>
              <w:lastRenderedPageBreak/>
              <w:t>则扣除对应权重分。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85E819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1.5</w:t>
            </w:r>
          </w:p>
        </w:tc>
        <w:tc>
          <w:tcPr>
            <w:tcW w:w="289" w:type="pct"/>
            <w:tcBorders>
              <w:top w:val="single" w:sz="4" w:space="0" w:color="auto"/>
              <w:left w:val="single" w:sz="4" w:space="0" w:color="auto"/>
              <w:bottom w:val="single" w:sz="4" w:space="0" w:color="auto"/>
              <w:right w:val="single" w:sz="4" w:space="0" w:color="auto"/>
            </w:tcBorders>
            <w:vAlign w:val="center"/>
            <w:hideMark/>
          </w:tcPr>
          <w:p w14:paraId="7C9F6A61"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w:t>
            </w:r>
          </w:p>
        </w:tc>
      </w:tr>
      <w:tr w:rsidR="00DC2D89" w14:paraId="3743F5B5"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452896B"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D6EABC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9BFFBC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B62在职人员控制率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752BEED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1779D1B" w14:textId="530A48D7" w:rsidR="00DC2D89" w:rsidRDefault="00DC2D89" w:rsidP="00ED5B29">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w:t>
            </w:r>
            <w:r w:rsidR="005A5543">
              <w:rPr>
                <w:rFonts w:ascii="仿宋" w:eastAsia="仿宋" w:hAnsi="仿宋" w:cs="仿宋" w:hint="eastAsia"/>
                <w:color w:val="000000"/>
                <w:kern w:val="0"/>
                <w:sz w:val="20"/>
                <w:szCs w:val="20"/>
                <w:lang w:bidi="ar"/>
              </w:rPr>
              <w:t>202</w:t>
            </w:r>
            <w:r w:rsidR="00ED5B29">
              <w:rPr>
                <w:rFonts w:ascii="仿宋" w:eastAsia="仿宋" w:hAnsi="仿宋" w:cs="仿宋"/>
                <w:color w:val="000000"/>
                <w:kern w:val="0"/>
                <w:sz w:val="20"/>
                <w:szCs w:val="20"/>
                <w:lang w:bidi="ar"/>
              </w:rPr>
              <w:t>3</w:t>
            </w:r>
            <w:r>
              <w:rPr>
                <w:rFonts w:ascii="仿宋" w:eastAsia="仿宋" w:hAnsi="仿宋" w:cs="仿宋" w:hint="eastAsia"/>
                <w:color w:val="000000"/>
                <w:kern w:val="0"/>
                <w:sz w:val="20"/>
                <w:szCs w:val="20"/>
                <w:lang w:bidi="ar"/>
              </w:rPr>
              <w:t>年度实际在职人员数与编制数的比率，用以反映和考核部门（单位）对人员成本的控制程度。（在职人员控制率=（在职人员数/编制数）×100%）。</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4D2E25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在职人员控制率达到目标值得对应权重分，否则每降低或超过一个百分点扣减1%权重分，扣完即止。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3942BD30"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289" w:type="pct"/>
            <w:tcBorders>
              <w:top w:val="single" w:sz="4" w:space="0" w:color="auto"/>
              <w:left w:val="single" w:sz="4" w:space="0" w:color="auto"/>
              <w:bottom w:val="single" w:sz="4" w:space="0" w:color="auto"/>
              <w:right w:val="single" w:sz="4" w:space="0" w:color="auto"/>
            </w:tcBorders>
            <w:vAlign w:val="center"/>
            <w:hideMark/>
          </w:tcPr>
          <w:p w14:paraId="5060A524"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w:t>
            </w:r>
          </w:p>
        </w:tc>
      </w:tr>
      <w:tr w:rsidR="00DC2D89" w14:paraId="54BC5203" w14:textId="77777777" w:rsidTr="00DC2D89">
        <w:trPr>
          <w:trHeight w:val="78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535F00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1461D2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B7预算绩效管理</w:t>
            </w:r>
            <w:r>
              <w:rPr>
                <w:rFonts w:ascii="仿宋" w:eastAsia="仿宋" w:hAnsi="仿宋" w:cs="仿宋" w:hint="eastAsia"/>
                <w:color w:val="000000"/>
                <w:kern w:val="0"/>
                <w:sz w:val="20"/>
                <w:szCs w:val="20"/>
                <w:lang w:bidi="ar"/>
              </w:rPr>
              <w:br/>
              <w:t>（4分）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9D833A3"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B71组织管理情况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41B3F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11A26DC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考察部门是否建立完善的考核指标体系，如：制度建设、职能配置、分行业的指标体系等。</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F59B9E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1.部门预算绩效管理制定有相应的制度；</w:t>
            </w:r>
            <w:r>
              <w:rPr>
                <w:rFonts w:ascii="仿宋" w:eastAsia="仿宋" w:hAnsi="仿宋" w:cs="仿宋" w:hint="eastAsia"/>
                <w:color w:val="000000"/>
                <w:kern w:val="0"/>
                <w:sz w:val="20"/>
                <w:szCs w:val="20"/>
                <w:lang w:bidi="ar"/>
              </w:rPr>
              <w:br/>
              <w:t>2.部门针对部门职能及专项资金方向建立相应的行业指标体系。</w:t>
            </w:r>
            <w:r>
              <w:rPr>
                <w:rFonts w:ascii="仿宋" w:eastAsia="仿宋" w:hAnsi="仿宋" w:cs="仿宋" w:hint="eastAsia"/>
                <w:color w:val="000000"/>
                <w:kern w:val="0"/>
                <w:sz w:val="20"/>
                <w:szCs w:val="20"/>
                <w:lang w:bidi="ar"/>
              </w:rPr>
              <w:br/>
              <w:t>以上2项各占1/2权重分，符合得对应权重分，否则不得分。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3E2B4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7C1065B7" w14:textId="467F80E2" w:rsidR="00DC2D89" w:rsidRDefault="00545697" w:rsidP="00D9594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0.</w:t>
            </w:r>
            <w:r w:rsidR="00D95942">
              <w:rPr>
                <w:rFonts w:ascii="仿宋" w:eastAsia="仿宋" w:hAnsi="仿宋" w:cs="仿宋"/>
                <w:color w:val="000000"/>
                <w:sz w:val="20"/>
                <w:szCs w:val="20"/>
              </w:rPr>
              <w:t>9</w:t>
            </w:r>
          </w:p>
        </w:tc>
      </w:tr>
      <w:tr w:rsidR="00DC2D89" w14:paraId="7AA0DF00" w14:textId="77777777" w:rsidTr="00DC2D89">
        <w:trPr>
          <w:trHeight w:val="51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7A3150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66B9D5E"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980EC7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B72绩效工作开展情况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1FCC92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规范</w:t>
            </w:r>
          </w:p>
        </w:tc>
        <w:tc>
          <w:tcPr>
            <w:tcW w:w="919" w:type="pct"/>
            <w:tcBorders>
              <w:top w:val="single" w:sz="4" w:space="0" w:color="auto"/>
              <w:left w:val="single" w:sz="4" w:space="0" w:color="auto"/>
              <w:bottom w:val="single" w:sz="4" w:space="0" w:color="auto"/>
              <w:right w:val="single" w:sz="4" w:space="0" w:color="auto"/>
            </w:tcBorders>
            <w:vAlign w:val="center"/>
            <w:hideMark/>
          </w:tcPr>
          <w:p w14:paraId="49BEC0C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考察绩效评价工作开展情况，如对单个项目是否开展年初绩效目标申报、事前评估、跟踪评价、事后评价等工作。</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5F66EA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1.部门按要求开展目标管理；</w:t>
            </w:r>
            <w:r>
              <w:rPr>
                <w:rFonts w:ascii="仿宋" w:eastAsia="仿宋" w:hAnsi="仿宋" w:cs="仿宋" w:hint="eastAsia"/>
                <w:color w:val="000000"/>
                <w:kern w:val="0"/>
                <w:sz w:val="20"/>
                <w:szCs w:val="20"/>
                <w:lang w:bidi="ar"/>
              </w:rPr>
              <w:br/>
              <w:t>2.部门按要求开展跟踪评价；</w:t>
            </w:r>
            <w:r>
              <w:rPr>
                <w:rFonts w:ascii="仿宋" w:eastAsia="仿宋" w:hAnsi="仿宋" w:cs="仿宋" w:hint="eastAsia"/>
                <w:color w:val="000000"/>
                <w:kern w:val="0"/>
                <w:sz w:val="20"/>
                <w:szCs w:val="20"/>
                <w:lang w:bidi="ar"/>
              </w:rPr>
              <w:br/>
              <w:t>3.部门按要求开展自评价；</w:t>
            </w:r>
            <w:r>
              <w:rPr>
                <w:rFonts w:ascii="仿宋" w:eastAsia="仿宋" w:hAnsi="仿宋" w:cs="仿宋" w:hint="eastAsia"/>
                <w:color w:val="000000"/>
                <w:kern w:val="0"/>
                <w:sz w:val="20"/>
                <w:szCs w:val="20"/>
                <w:lang w:bidi="ar"/>
              </w:rPr>
              <w:br/>
              <w:t>4.部门对于绩效评价结果进行相应的整改落实。</w:t>
            </w:r>
            <w:r>
              <w:rPr>
                <w:rFonts w:ascii="仿宋" w:eastAsia="仿宋" w:hAnsi="仿宋" w:cs="仿宋" w:hint="eastAsia"/>
                <w:color w:val="000000"/>
                <w:kern w:val="0"/>
                <w:sz w:val="20"/>
                <w:szCs w:val="20"/>
                <w:lang w:bidi="ar"/>
              </w:rPr>
              <w:br/>
              <w:t>以上4项各占1/4权重分，符合得对应权重分，否则不得分。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A00E1A0"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1EDC9DDB" w14:textId="64903A00" w:rsidR="00DC2D89" w:rsidRDefault="00DC2D89" w:rsidP="00D9594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r w:rsidR="00360F61">
              <w:rPr>
                <w:rFonts w:ascii="仿宋" w:eastAsia="仿宋" w:hAnsi="仿宋" w:cs="仿宋"/>
                <w:color w:val="000000"/>
                <w:sz w:val="20"/>
                <w:szCs w:val="20"/>
              </w:rPr>
              <w:t>.</w:t>
            </w:r>
            <w:r w:rsidR="00D95942">
              <w:rPr>
                <w:rFonts w:ascii="仿宋" w:eastAsia="仿宋" w:hAnsi="仿宋" w:cs="仿宋"/>
                <w:color w:val="000000"/>
                <w:sz w:val="20"/>
                <w:szCs w:val="20"/>
              </w:rPr>
              <w:t>8</w:t>
            </w:r>
          </w:p>
        </w:tc>
      </w:tr>
      <w:tr w:rsidR="00DC2D89" w14:paraId="14E3499E" w14:textId="77777777" w:rsidTr="00D568C9">
        <w:trPr>
          <w:trHeight w:val="458"/>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897EB4E"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72ABCD1"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D9A819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B73绩效信息公开</w:t>
            </w:r>
          </w:p>
        </w:tc>
        <w:tc>
          <w:tcPr>
            <w:tcW w:w="440" w:type="pct"/>
            <w:tcBorders>
              <w:top w:val="single" w:sz="4" w:space="0" w:color="auto"/>
              <w:left w:val="single" w:sz="4" w:space="0" w:color="auto"/>
              <w:bottom w:val="single" w:sz="4" w:space="0" w:color="auto"/>
              <w:right w:val="single" w:sz="4" w:space="0" w:color="auto"/>
            </w:tcBorders>
            <w:vAlign w:val="center"/>
            <w:hideMark/>
          </w:tcPr>
          <w:p w14:paraId="3B69FAEF"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公开</w:t>
            </w:r>
          </w:p>
        </w:tc>
        <w:tc>
          <w:tcPr>
            <w:tcW w:w="919" w:type="pct"/>
            <w:tcBorders>
              <w:top w:val="single" w:sz="4" w:space="0" w:color="auto"/>
              <w:left w:val="single" w:sz="4" w:space="0" w:color="auto"/>
              <w:bottom w:val="single" w:sz="4" w:space="0" w:color="auto"/>
              <w:right w:val="single" w:sz="4" w:space="0" w:color="auto"/>
            </w:tcBorders>
            <w:vAlign w:val="center"/>
            <w:hideMark/>
          </w:tcPr>
          <w:p w14:paraId="6BCC797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绩效信息是否按照规定的内容和时限，在市统计局门户网站和江苏省政务信息公开平台上进行“双平台”</w:t>
            </w:r>
            <w:r>
              <w:rPr>
                <w:rFonts w:ascii="仿宋" w:eastAsia="仿宋" w:hAnsi="仿宋" w:cs="仿宋" w:hint="eastAsia"/>
                <w:color w:val="000000"/>
                <w:kern w:val="0"/>
                <w:sz w:val="20"/>
                <w:szCs w:val="20"/>
                <w:lang w:bidi="ar"/>
              </w:rPr>
              <w:lastRenderedPageBreak/>
              <w:t>公开。</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E5BBCF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绩效信息按照规定的内容和时限在“双平台”进行公开得权重分，否则每发现不符合规范处，扣20%权重分，扣完为止。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06E272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5CDFE212"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w:t>
            </w:r>
          </w:p>
        </w:tc>
      </w:tr>
      <w:tr w:rsidR="00DC2D89" w14:paraId="0E06D7C8" w14:textId="77777777" w:rsidTr="00DC2D89">
        <w:trPr>
          <w:trHeight w:val="9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6E8BE592"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C部门履职</w:t>
            </w:r>
          </w:p>
          <w:p w14:paraId="07F3149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368C257"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C1日常统计调查任务</w:t>
            </w:r>
          </w:p>
          <w:p w14:paraId="34F437E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81190E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C11完成情况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74EFDA2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完成</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3091293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考察市统计局日常统计调查任务完成情况，从完成的数量、质量、完成时效等方面考核。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BE7FAF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已完成日常统计调查任务得2分，否则不得分。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D941F4A"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568124E3"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1209EC32" w14:textId="77777777" w:rsidTr="00DC2D89">
        <w:trPr>
          <w:trHeight w:val="88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3790BE11"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6D864AC"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69AF3CC"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C12完成</w:t>
            </w:r>
          </w:p>
          <w:p w14:paraId="3187C6BB"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40DFC3E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36A87AC"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8E3B1C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日常调查统计任务按要求在规定时间内完成，完成得权重分，每发现一项工作未及时完成，扣20%权重分，扣完为止。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222795B4"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3A6EAA3"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0D2E49CA" w14:textId="77777777" w:rsidTr="00DC2D89">
        <w:trPr>
          <w:trHeight w:val="65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1B6FECD"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459C0A3"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23FEF9B"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C13完成</w:t>
            </w:r>
          </w:p>
          <w:p w14:paraId="69D7BE3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14A9F51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572C5669"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AFBD8E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日常调查统计任务100%符合要求和标准得满分，每发现一项不合格扣20%权重分，扣完为止。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BDF3B0"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343A568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611C77BD" w14:textId="77777777" w:rsidTr="00545697">
        <w:trPr>
          <w:trHeight w:val="61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43D18520"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57ED060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C2交办任务、考核任务（8分）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B0DEA01"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C21完成</w:t>
            </w:r>
          </w:p>
          <w:p w14:paraId="1FD6F491"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14712E1A"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完成</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5502639A" w14:textId="5C09E703" w:rsidR="00DC2D89" w:rsidRDefault="00545697" w:rsidP="00545697">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考察市统计局年度对省、市领导、市办公厅</w:t>
            </w:r>
            <w:r w:rsidR="00DC2D89">
              <w:rPr>
                <w:rFonts w:ascii="仿宋" w:eastAsia="仿宋" w:hAnsi="仿宋" w:cs="仿宋" w:hint="eastAsia"/>
                <w:color w:val="000000"/>
                <w:kern w:val="0"/>
                <w:sz w:val="20"/>
                <w:szCs w:val="20"/>
                <w:lang w:bidi="ar"/>
              </w:rPr>
              <w:t>等单位交办任务和考核任务的完成情况，从完成的数量、质量、完成时效等方面考核。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7B3E1B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已完成交办任务和考核任务得3分，否则不得分。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2AE6E9FF"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7AB9E2C"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r>
      <w:tr w:rsidR="00DC2D89" w14:paraId="0DD41F15" w14:textId="77777777" w:rsidTr="00DC2D89">
        <w:trPr>
          <w:trHeight w:val="7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2A87CC"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6A8536F"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2959740"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D8487E"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0761E63D"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1CA6B2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D7EA65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5EBF4CC3"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211DBB5F" w14:textId="77777777" w:rsidTr="00DC2D89">
        <w:trPr>
          <w:trHeight w:val="54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DB91810"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0DCD076"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23636FB"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C23完成</w:t>
            </w:r>
          </w:p>
          <w:p w14:paraId="44E7F52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11B5AFD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w:t>
            </w:r>
          </w:p>
          <w:p w14:paraId="0226B10F"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要求</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21632E8B"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4FD56C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任务100%符合要求和标准得满分，否则酌情得分。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F6D753"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59AF6C7C" w14:textId="47A70D46" w:rsidR="00DC2D89" w:rsidRDefault="006D0DB7" w:rsidP="005E776F">
            <w:pPr>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3</w:t>
            </w:r>
          </w:p>
        </w:tc>
      </w:tr>
      <w:tr w:rsidR="00DC2D89" w14:paraId="25CF6185" w14:textId="77777777" w:rsidTr="00DC2D89">
        <w:trPr>
          <w:trHeight w:val="56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CA9F8D7"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D7D1ECD" w14:textId="2D502589" w:rsidR="00DC2D89" w:rsidRDefault="00DC2D89" w:rsidP="00D95942">
            <w:pPr>
              <w:textAlignment w:val="center"/>
              <w:rPr>
                <w:rFonts w:ascii="仿宋" w:eastAsia="仿宋" w:hAnsi="仿宋" w:cs="仿宋"/>
                <w:color w:val="000000"/>
                <w:kern w:val="0"/>
                <w:sz w:val="20"/>
                <w:szCs w:val="20"/>
                <w:lang w:bidi="ar"/>
              </w:rPr>
            </w:pPr>
            <w:r>
              <w:rPr>
                <w:rFonts w:ascii="仿宋" w:eastAsia="仿宋" w:hAnsi="仿宋" w:cs="仿宋" w:hint="eastAsia"/>
                <w:color w:val="000000"/>
                <w:sz w:val="20"/>
                <w:szCs w:val="20"/>
              </w:rPr>
              <w:t>C3</w:t>
            </w:r>
            <w:r>
              <w:rPr>
                <w:rFonts w:ascii="仿宋" w:eastAsia="仿宋" w:hAnsi="仿宋" w:cs="仿宋" w:hint="eastAsia"/>
                <w:color w:val="000000"/>
                <w:kern w:val="0"/>
                <w:sz w:val="20"/>
                <w:szCs w:val="20"/>
                <w:lang w:bidi="ar"/>
              </w:rPr>
              <w:t>第</w:t>
            </w:r>
            <w:r w:rsidR="00360F61">
              <w:rPr>
                <w:rFonts w:ascii="仿宋" w:eastAsia="仿宋" w:hAnsi="仿宋" w:cs="仿宋" w:hint="eastAsia"/>
                <w:color w:val="000000"/>
                <w:kern w:val="0"/>
                <w:sz w:val="20"/>
                <w:szCs w:val="20"/>
                <w:lang w:bidi="ar"/>
              </w:rPr>
              <w:t>五</w:t>
            </w:r>
            <w:r>
              <w:rPr>
                <w:rFonts w:ascii="仿宋" w:eastAsia="仿宋" w:hAnsi="仿宋" w:cs="仿宋" w:hint="eastAsia"/>
                <w:color w:val="000000"/>
                <w:kern w:val="0"/>
                <w:sz w:val="20"/>
                <w:szCs w:val="20"/>
                <w:lang w:bidi="ar"/>
              </w:rPr>
              <w:t>次全国</w:t>
            </w:r>
            <w:r w:rsidR="00360F61">
              <w:rPr>
                <w:rFonts w:ascii="仿宋" w:eastAsia="仿宋" w:hAnsi="仿宋" w:cs="仿宋" w:hint="eastAsia"/>
                <w:color w:val="000000"/>
                <w:kern w:val="0"/>
                <w:sz w:val="20"/>
                <w:szCs w:val="20"/>
                <w:lang w:bidi="ar"/>
              </w:rPr>
              <w:t>经济</w:t>
            </w:r>
            <w:r>
              <w:rPr>
                <w:rFonts w:ascii="仿宋" w:eastAsia="仿宋" w:hAnsi="仿宋" w:cs="仿宋" w:hint="eastAsia"/>
                <w:color w:val="000000"/>
                <w:kern w:val="0"/>
                <w:sz w:val="20"/>
                <w:szCs w:val="20"/>
                <w:lang w:bidi="ar"/>
              </w:rPr>
              <w:t>普查</w:t>
            </w:r>
            <w:r w:rsidR="00D95942">
              <w:rPr>
                <w:rFonts w:ascii="仿宋" w:eastAsia="仿宋" w:hAnsi="仿宋" w:cs="仿宋" w:hint="eastAsia"/>
                <w:color w:val="000000"/>
                <w:kern w:val="0"/>
                <w:sz w:val="20"/>
                <w:szCs w:val="20"/>
                <w:lang w:bidi="ar"/>
              </w:rPr>
              <w:t>年</w:t>
            </w:r>
            <w:r>
              <w:rPr>
                <w:rFonts w:ascii="仿宋" w:eastAsia="仿宋" w:hAnsi="仿宋" w:cs="仿宋" w:hint="eastAsia"/>
                <w:color w:val="000000"/>
                <w:kern w:val="0"/>
                <w:sz w:val="20"/>
                <w:szCs w:val="20"/>
                <w:lang w:bidi="ar"/>
              </w:rPr>
              <w:t>度工作任务</w:t>
            </w:r>
          </w:p>
          <w:p w14:paraId="641354A5" w14:textId="77777777" w:rsidR="00DC2D89" w:rsidRDefault="00DC2D89" w:rsidP="005E776F">
            <w:pPr>
              <w:rPr>
                <w:rFonts w:ascii="仿宋" w:eastAsia="仿宋" w:hAnsi="仿宋" w:cs="仿宋"/>
                <w:color w:val="000000"/>
                <w:sz w:val="20"/>
                <w:szCs w:val="20"/>
              </w:rPr>
            </w:pPr>
            <w:r>
              <w:rPr>
                <w:rFonts w:ascii="仿宋" w:eastAsia="仿宋" w:hAnsi="仿宋" w:cs="仿宋" w:hint="eastAsia"/>
                <w:color w:val="000000"/>
                <w:kern w:val="0"/>
                <w:sz w:val="20"/>
                <w:szCs w:val="20"/>
                <w:lang w:bidi="ar"/>
              </w:rPr>
              <w:t>（10分）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54A3244B"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C31完成</w:t>
            </w:r>
          </w:p>
          <w:p w14:paraId="11B42FBC"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4897F4A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完成</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0891445F" w14:textId="43601DFF" w:rsidR="00DC2D89" w:rsidRDefault="00360F61" w:rsidP="00360F6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考察市统计局第五</w:t>
            </w:r>
            <w:r w:rsidR="00DC2D89">
              <w:rPr>
                <w:rFonts w:ascii="仿宋" w:eastAsia="仿宋" w:hAnsi="仿宋" w:cs="仿宋" w:hint="eastAsia"/>
                <w:color w:val="000000"/>
                <w:kern w:val="0"/>
                <w:sz w:val="20"/>
                <w:szCs w:val="20"/>
                <w:lang w:bidi="ar"/>
              </w:rPr>
              <w:t>次全国</w:t>
            </w:r>
            <w:r>
              <w:rPr>
                <w:rFonts w:ascii="仿宋" w:eastAsia="仿宋" w:hAnsi="仿宋" w:cs="仿宋" w:hint="eastAsia"/>
                <w:color w:val="000000"/>
                <w:kern w:val="0"/>
                <w:sz w:val="20"/>
                <w:szCs w:val="20"/>
                <w:lang w:bidi="ar"/>
              </w:rPr>
              <w:t>经济</w:t>
            </w:r>
            <w:r w:rsidR="00DC2D89">
              <w:rPr>
                <w:rFonts w:ascii="仿宋" w:eastAsia="仿宋" w:hAnsi="仿宋" w:cs="仿宋" w:hint="eastAsia"/>
                <w:color w:val="000000"/>
                <w:kern w:val="0"/>
                <w:sz w:val="20"/>
                <w:szCs w:val="20"/>
                <w:lang w:bidi="ar"/>
              </w:rPr>
              <w:t>普查</w:t>
            </w:r>
            <w:r>
              <w:rPr>
                <w:rFonts w:ascii="仿宋" w:eastAsia="仿宋" w:hAnsi="仿宋" w:cs="仿宋"/>
                <w:color w:val="000000"/>
                <w:kern w:val="0"/>
                <w:sz w:val="20"/>
                <w:szCs w:val="20"/>
                <w:lang w:bidi="ar"/>
              </w:rPr>
              <w:t>工作</w:t>
            </w:r>
            <w:r w:rsidR="00DC2D89">
              <w:rPr>
                <w:rFonts w:ascii="仿宋" w:eastAsia="仿宋" w:hAnsi="仿宋" w:cs="仿宋" w:hint="eastAsia"/>
                <w:color w:val="000000"/>
                <w:kern w:val="0"/>
                <w:sz w:val="20"/>
                <w:szCs w:val="20"/>
                <w:lang w:bidi="ar"/>
              </w:rPr>
              <w:t>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7F8AF9A" w14:textId="10CBE4E8" w:rsidR="00DC2D89" w:rsidRDefault="00DC2D89" w:rsidP="00360F6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已</w:t>
            </w:r>
            <w:r w:rsidR="00360F61">
              <w:rPr>
                <w:rFonts w:ascii="仿宋" w:eastAsia="仿宋" w:hAnsi="仿宋" w:cs="仿宋" w:hint="eastAsia"/>
                <w:color w:val="000000"/>
                <w:kern w:val="0"/>
                <w:sz w:val="20"/>
                <w:szCs w:val="20"/>
                <w:lang w:bidi="ar"/>
              </w:rPr>
              <w:t>完成第五</w:t>
            </w:r>
            <w:r>
              <w:rPr>
                <w:rFonts w:ascii="仿宋" w:eastAsia="仿宋" w:hAnsi="仿宋" w:cs="仿宋" w:hint="eastAsia"/>
                <w:color w:val="000000"/>
                <w:kern w:val="0"/>
                <w:sz w:val="20"/>
                <w:szCs w:val="20"/>
                <w:lang w:bidi="ar"/>
              </w:rPr>
              <w:t>次全</w:t>
            </w:r>
            <w:r w:rsidR="00360F61">
              <w:rPr>
                <w:rFonts w:ascii="仿宋" w:eastAsia="仿宋" w:hAnsi="仿宋" w:cs="仿宋" w:hint="eastAsia"/>
                <w:color w:val="000000"/>
                <w:kern w:val="0"/>
                <w:sz w:val="20"/>
                <w:szCs w:val="20"/>
                <w:lang w:bidi="ar"/>
              </w:rPr>
              <w:t>国</w:t>
            </w:r>
            <w:r w:rsidR="00360F61">
              <w:rPr>
                <w:rFonts w:ascii="仿宋" w:eastAsia="仿宋" w:hAnsi="仿宋" w:cs="仿宋"/>
                <w:color w:val="000000"/>
                <w:kern w:val="0"/>
                <w:sz w:val="20"/>
                <w:szCs w:val="20"/>
                <w:lang w:bidi="ar"/>
              </w:rPr>
              <w:t>经济</w:t>
            </w:r>
            <w:r>
              <w:rPr>
                <w:rFonts w:ascii="仿宋" w:eastAsia="仿宋" w:hAnsi="仿宋" w:cs="仿宋" w:hint="eastAsia"/>
                <w:color w:val="000000"/>
                <w:kern w:val="0"/>
                <w:sz w:val="20"/>
                <w:szCs w:val="20"/>
                <w:lang w:bidi="ar"/>
              </w:rPr>
              <w:t>普查</w:t>
            </w:r>
            <w:r w:rsidR="00360F61">
              <w:rPr>
                <w:rFonts w:ascii="仿宋" w:eastAsia="仿宋" w:hAnsi="仿宋" w:cs="仿宋"/>
                <w:color w:val="000000"/>
                <w:kern w:val="0"/>
                <w:sz w:val="20"/>
                <w:szCs w:val="20"/>
                <w:lang w:bidi="ar"/>
              </w:rPr>
              <w:t>工</w:t>
            </w:r>
            <w:r>
              <w:rPr>
                <w:rFonts w:ascii="仿宋" w:eastAsia="仿宋" w:hAnsi="仿宋" w:cs="仿宋" w:hint="eastAsia"/>
                <w:color w:val="000000"/>
                <w:kern w:val="0"/>
                <w:sz w:val="20"/>
                <w:szCs w:val="20"/>
                <w:lang w:bidi="ar"/>
              </w:rPr>
              <w:t>作任务得4分，否则不得分。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2A757E8A"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7884349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r>
      <w:tr w:rsidR="00DC2D89" w14:paraId="7CF4AB35" w14:textId="77777777" w:rsidTr="00DC2D89">
        <w:trPr>
          <w:trHeight w:val="115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FDCF49A"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AA074C9"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8AD2FBD"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270D551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4585BE00"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36D6E8C2" w14:textId="5DFCFACC" w:rsidR="00DC2D89" w:rsidRDefault="00360F61" w:rsidP="00360F6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第五</w:t>
            </w:r>
            <w:r w:rsidR="00DC2D89">
              <w:rPr>
                <w:rFonts w:ascii="仿宋" w:eastAsia="仿宋" w:hAnsi="仿宋" w:cs="仿宋" w:hint="eastAsia"/>
                <w:color w:val="000000"/>
                <w:kern w:val="0"/>
                <w:sz w:val="20"/>
                <w:szCs w:val="20"/>
                <w:lang w:bidi="ar"/>
              </w:rPr>
              <w:t>次全国</w:t>
            </w:r>
            <w:r>
              <w:rPr>
                <w:rFonts w:ascii="仿宋" w:eastAsia="仿宋" w:hAnsi="仿宋" w:cs="仿宋" w:hint="eastAsia"/>
                <w:color w:val="000000"/>
                <w:kern w:val="0"/>
                <w:sz w:val="20"/>
                <w:szCs w:val="20"/>
                <w:lang w:bidi="ar"/>
              </w:rPr>
              <w:t>经济</w:t>
            </w:r>
            <w:r w:rsidR="00DC2D89">
              <w:rPr>
                <w:rFonts w:ascii="仿宋" w:eastAsia="仿宋" w:hAnsi="仿宋" w:cs="仿宋" w:hint="eastAsia"/>
                <w:color w:val="000000"/>
                <w:kern w:val="0"/>
                <w:sz w:val="20"/>
                <w:szCs w:val="20"/>
                <w:lang w:bidi="ar"/>
              </w:rPr>
              <w:t>普查工作任务</w:t>
            </w:r>
            <w:r w:rsidR="00DC2D89">
              <w:rPr>
                <w:rFonts w:ascii="仿宋" w:eastAsia="仿宋" w:hAnsi="仿宋" w:cs="仿宋" w:hint="eastAsia"/>
                <w:color w:val="000000"/>
                <w:sz w:val="20"/>
                <w:szCs w:val="20"/>
              </w:rPr>
              <w:t>按要求在规定时间内完成，完成得权重分，每发现一项工作未及时完成，扣20%权重分，扣完为止。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6DAC1D63"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EF040A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DC2D89" w14:paraId="35CF7E1B" w14:textId="77777777" w:rsidTr="00DC2D89">
        <w:trPr>
          <w:trHeight w:val="102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1590CC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04C50A9"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6ABF54D5"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C33完成质量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49266FBB"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6299388A"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B1AFDA5" w14:textId="04C8C566" w:rsidR="00DC2D89" w:rsidRDefault="00360F61" w:rsidP="00360F61">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第五</w:t>
            </w:r>
            <w:r w:rsidR="00DC2D89">
              <w:rPr>
                <w:rFonts w:ascii="仿宋" w:eastAsia="仿宋" w:hAnsi="仿宋" w:cs="仿宋" w:hint="eastAsia"/>
                <w:color w:val="000000"/>
                <w:kern w:val="0"/>
                <w:sz w:val="20"/>
                <w:szCs w:val="20"/>
                <w:lang w:bidi="ar"/>
              </w:rPr>
              <w:t>次全国</w:t>
            </w:r>
            <w:r>
              <w:rPr>
                <w:rFonts w:ascii="仿宋" w:eastAsia="仿宋" w:hAnsi="仿宋" w:cs="仿宋" w:hint="eastAsia"/>
                <w:color w:val="000000"/>
                <w:kern w:val="0"/>
                <w:sz w:val="20"/>
                <w:szCs w:val="20"/>
                <w:lang w:bidi="ar"/>
              </w:rPr>
              <w:t>经济</w:t>
            </w:r>
            <w:r w:rsidR="00DC2D89">
              <w:rPr>
                <w:rFonts w:ascii="仿宋" w:eastAsia="仿宋" w:hAnsi="仿宋" w:cs="仿宋" w:hint="eastAsia"/>
                <w:color w:val="000000"/>
                <w:kern w:val="0"/>
                <w:sz w:val="20"/>
                <w:szCs w:val="20"/>
                <w:lang w:bidi="ar"/>
              </w:rPr>
              <w:t>普查工作任务</w:t>
            </w:r>
            <w:r w:rsidR="00DC2D89">
              <w:rPr>
                <w:rFonts w:ascii="仿宋" w:eastAsia="仿宋" w:hAnsi="仿宋" w:cs="仿宋" w:hint="eastAsia"/>
                <w:color w:val="000000"/>
                <w:sz w:val="20"/>
                <w:szCs w:val="20"/>
              </w:rPr>
              <w:t>100%符合要求和标准得满分，每发现一项不合格扣20%权重分，扣完为止。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458171EA"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11FC0915"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DC2D89" w14:paraId="5132AAC5" w14:textId="77777777" w:rsidTr="00D568C9">
        <w:trPr>
          <w:trHeight w:val="717"/>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7425A979"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63E374BA" w14:textId="77777777" w:rsidR="00DC2D89" w:rsidRDefault="00DC2D89" w:rsidP="005E776F">
            <w:pPr>
              <w:rPr>
                <w:rFonts w:ascii="仿宋" w:eastAsia="仿宋" w:hAnsi="仿宋" w:cs="仿宋"/>
                <w:color w:val="000000"/>
                <w:kern w:val="0"/>
                <w:sz w:val="20"/>
                <w:szCs w:val="20"/>
                <w:lang w:bidi="ar"/>
              </w:rPr>
            </w:pPr>
            <w:r>
              <w:rPr>
                <w:rFonts w:ascii="仿宋" w:eastAsia="仿宋" w:hAnsi="仿宋" w:cs="仿宋" w:hint="eastAsia"/>
                <w:color w:val="000000"/>
                <w:sz w:val="20"/>
                <w:szCs w:val="20"/>
              </w:rPr>
              <w:t>C4</w:t>
            </w:r>
            <w:r>
              <w:rPr>
                <w:rFonts w:ascii="仿宋" w:eastAsia="仿宋" w:hAnsi="仿宋" w:cs="仿宋" w:hint="eastAsia"/>
                <w:color w:val="000000"/>
                <w:kern w:val="0"/>
                <w:sz w:val="20"/>
                <w:szCs w:val="20"/>
                <w:lang w:bidi="ar"/>
              </w:rPr>
              <w:t>统计抽样调查</w:t>
            </w:r>
          </w:p>
          <w:p w14:paraId="2801E175" w14:textId="77777777" w:rsidR="00DC2D89" w:rsidRDefault="00DC2D89" w:rsidP="005E776F">
            <w:pPr>
              <w:rPr>
                <w:rFonts w:ascii="仿宋" w:eastAsia="仿宋" w:hAnsi="仿宋" w:cs="仿宋"/>
                <w:color w:val="000000"/>
                <w:sz w:val="20"/>
                <w:szCs w:val="20"/>
              </w:rPr>
            </w:pPr>
            <w:r>
              <w:rPr>
                <w:rFonts w:ascii="仿宋" w:eastAsia="仿宋" w:hAnsi="仿宋" w:cs="仿宋" w:hint="eastAsia"/>
                <w:color w:val="000000"/>
                <w:kern w:val="0"/>
                <w:sz w:val="20"/>
                <w:szCs w:val="20"/>
                <w:lang w:bidi="ar"/>
              </w:rPr>
              <w:t>（7分）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20F33F6A" w14:textId="556AAA73" w:rsidR="00DC2D89" w:rsidRDefault="00DC2D89" w:rsidP="00D568C9">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C41完成情况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2ED481AD"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完成</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14:paraId="297F9E38" w14:textId="4800231A" w:rsidR="00DC2D89" w:rsidRDefault="00DC2D89" w:rsidP="00642847">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考察市统计局统计抽样调查</w:t>
            </w:r>
            <w:r w:rsidR="00360F61">
              <w:rPr>
                <w:rFonts w:ascii="仿宋" w:eastAsia="仿宋" w:hAnsi="仿宋" w:cs="仿宋" w:hint="eastAsia"/>
                <w:color w:val="000000"/>
                <w:kern w:val="0"/>
                <w:sz w:val="20"/>
                <w:szCs w:val="20"/>
                <w:lang w:bidi="ar"/>
              </w:rPr>
              <w:t>202</w:t>
            </w:r>
            <w:r w:rsidR="00642847">
              <w:rPr>
                <w:rFonts w:ascii="仿宋" w:eastAsia="仿宋" w:hAnsi="仿宋" w:cs="仿宋"/>
                <w:color w:val="000000"/>
                <w:kern w:val="0"/>
                <w:sz w:val="20"/>
                <w:szCs w:val="20"/>
                <w:lang w:bidi="ar"/>
              </w:rPr>
              <w:t>3</w:t>
            </w:r>
            <w:r>
              <w:rPr>
                <w:rFonts w:ascii="仿宋" w:eastAsia="仿宋" w:hAnsi="仿宋" w:cs="仿宋" w:hint="eastAsia"/>
                <w:color w:val="000000"/>
                <w:kern w:val="0"/>
                <w:sz w:val="20"/>
                <w:szCs w:val="20"/>
                <w:lang w:bidi="ar"/>
              </w:rPr>
              <w:t>年度工作任务完成情况，从完成的数量、质量、完成时效等方面考核。</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FE5920D" w14:textId="1F877C1C" w:rsidR="00DC2D89" w:rsidRDefault="00DC2D89" w:rsidP="00ED5B29">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已完成统计抽样调查年度工作任务得3分，否则不得分。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520D00B"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16DA0F3D"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r>
      <w:tr w:rsidR="00DC2D89" w14:paraId="7545B16F" w14:textId="77777777" w:rsidTr="00DC2D89">
        <w:trPr>
          <w:trHeight w:val="78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FCE3929"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45739B75"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7F1FAED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C42完成及时性</w:t>
            </w:r>
          </w:p>
        </w:tc>
        <w:tc>
          <w:tcPr>
            <w:tcW w:w="440" w:type="pct"/>
            <w:tcBorders>
              <w:top w:val="single" w:sz="4" w:space="0" w:color="auto"/>
              <w:left w:val="single" w:sz="4" w:space="0" w:color="auto"/>
              <w:bottom w:val="single" w:sz="4" w:space="0" w:color="auto"/>
              <w:right w:val="single" w:sz="4" w:space="0" w:color="auto"/>
            </w:tcBorders>
            <w:vAlign w:val="center"/>
            <w:hideMark/>
          </w:tcPr>
          <w:p w14:paraId="7D8472E8"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及时</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5D391CA6"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30CFB92" w14:textId="42498FE7" w:rsidR="00DC2D89" w:rsidRDefault="00DC2D89" w:rsidP="00ED5B29">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统计抽样调查年度工作任务</w:t>
            </w:r>
            <w:r>
              <w:rPr>
                <w:rFonts w:ascii="仿宋" w:eastAsia="仿宋" w:hAnsi="仿宋" w:cs="仿宋" w:hint="eastAsia"/>
                <w:color w:val="000000"/>
                <w:sz w:val="20"/>
                <w:szCs w:val="20"/>
              </w:rPr>
              <w:t>在规定时间内完成，完成得权重分，每发现一项工作未及时完成，扣20%权重分，扣完为止。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41C0620"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5223DDA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DC2D89" w14:paraId="08198D23" w14:textId="77777777" w:rsidTr="00DC2D89">
        <w:trPr>
          <w:trHeight w:val="725"/>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DB4F081"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717B3E08"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007A97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C43完成质量</w:t>
            </w:r>
          </w:p>
        </w:tc>
        <w:tc>
          <w:tcPr>
            <w:tcW w:w="440" w:type="pct"/>
            <w:tcBorders>
              <w:top w:val="single" w:sz="4" w:space="0" w:color="auto"/>
              <w:left w:val="single" w:sz="4" w:space="0" w:color="auto"/>
              <w:bottom w:val="single" w:sz="4" w:space="0" w:color="auto"/>
              <w:right w:val="single" w:sz="4" w:space="0" w:color="auto"/>
            </w:tcBorders>
            <w:vAlign w:val="center"/>
            <w:hideMark/>
          </w:tcPr>
          <w:p w14:paraId="60FC740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符合要求和标准</w:t>
            </w: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4FFBDC73" w14:textId="77777777" w:rsidR="00DC2D89" w:rsidRDefault="00DC2D89" w:rsidP="005E776F">
            <w:pPr>
              <w:widowControl/>
              <w:rPr>
                <w:rFonts w:ascii="仿宋" w:eastAsia="仿宋" w:hAnsi="仿宋" w:cs="仿宋"/>
                <w:color w:val="000000"/>
                <w:sz w:val="20"/>
                <w:szCs w:val="20"/>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C45128E" w14:textId="11BFADA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1.统计抽样调查年度工作任务100%符合要求和标准得1分，每发现一项不合格扣20%权重分，扣完为止。</w:t>
            </w:r>
          </w:p>
          <w:p w14:paraId="50E57ED8" w14:textId="737F6DDF" w:rsidR="00DC2D89" w:rsidRDefault="00DC2D89" w:rsidP="005E776F">
            <w:pPr>
              <w:textAlignment w:val="center"/>
              <w:rPr>
                <w:rFonts w:ascii="Times New Roman" w:eastAsia="宋体" w:hAnsi="Times New Roman" w:cs="Times New Roman"/>
                <w:szCs w:val="24"/>
              </w:rPr>
            </w:pPr>
            <w:r>
              <w:rPr>
                <w:rFonts w:ascii="仿宋" w:eastAsia="仿宋" w:hAnsi="仿宋" w:cs="仿宋" w:hint="eastAsia"/>
                <w:color w:val="000000"/>
                <w:sz w:val="20"/>
                <w:szCs w:val="20"/>
              </w:rPr>
              <w:t>2.项目资金使用效益明显得1分，每发现一项使用效益不明显扣</w:t>
            </w:r>
            <w:r w:rsidR="00C62493">
              <w:rPr>
                <w:rFonts w:ascii="仿宋" w:eastAsia="仿宋" w:hAnsi="仿宋" w:cs="仿宋" w:hint="eastAsia"/>
                <w:color w:val="000000"/>
                <w:sz w:val="20"/>
                <w:szCs w:val="20"/>
              </w:rPr>
              <w:t>2</w:t>
            </w:r>
            <w:r>
              <w:rPr>
                <w:rFonts w:ascii="仿宋" w:eastAsia="仿宋" w:hAnsi="仿宋" w:cs="仿宋" w:hint="eastAsia"/>
                <w:color w:val="000000"/>
                <w:sz w:val="20"/>
                <w:szCs w:val="20"/>
              </w:rPr>
              <w:t>0%权重分，扣完为止。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F3FF339"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23628183" w14:textId="1764C7A9" w:rsidR="00DC2D89" w:rsidRDefault="00D95942" w:rsidP="00545697">
            <w:pPr>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r>
      <w:tr w:rsidR="00DC2D89" w14:paraId="7CCB759E" w14:textId="77777777" w:rsidTr="00545697">
        <w:trPr>
          <w:trHeight w:val="459"/>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7483395"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07EFB9FE"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C5统计法制监督责任</w:t>
            </w:r>
          </w:p>
          <w:p w14:paraId="12BEF71B" w14:textId="77777777" w:rsidR="00DC2D89" w:rsidRDefault="00DC2D89" w:rsidP="005E776F">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（7分）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431A724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C51执法检查计划完成率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689E820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23EF32E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考察市统计局年度执法检查计划完成情况。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A80215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1.完成年度执法检查计划得1分，每发现一项未完成扣减0.25分，扣完为止；</w:t>
            </w:r>
            <w:r>
              <w:rPr>
                <w:rFonts w:ascii="仿宋" w:eastAsia="仿宋" w:hAnsi="仿宋" w:cs="仿宋" w:hint="eastAsia"/>
                <w:color w:val="000000"/>
                <w:sz w:val="20"/>
                <w:szCs w:val="20"/>
              </w:rPr>
              <w:br/>
              <w:t>2.已完成检查按规定时间节点开始和完成得1分，每发现一项未按规定时间开始或完成扣减0.25分。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8B7ED1"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528CCF99"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2F48EF71" w14:textId="77777777" w:rsidTr="00DC2D89">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46C380B"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6AECB65" w14:textId="77777777" w:rsidR="00DC2D89" w:rsidRDefault="00DC2D89" w:rsidP="005E776F">
            <w:pPr>
              <w:widowControl/>
              <w:rPr>
                <w:rFonts w:ascii="仿宋" w:eastAsia="仿宋" w:hAnsi="仿宋" w:cs="仿宋"/>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5ABDD3E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C52统计督察指导计划完成率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3F76580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A1CA11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考察市统计局年度统计督察指导计划完成情况。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75DF72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1.完成年度统计督察指导计划得1分，每发现一项未完成扣减0.25分，扣完为止；</w:t>
            </w:r>
            <w:r>
              <w:rPr>
                <w:rFonts w:ascii="仿宋" w:eastAsia="仿宋" w:hAnsi="仿宋" w:cs="仿宋" w:hint="eastAsia"/>
                <w:color w:val="000000"/>
                <w:sz w:val="20"/>
                <w:szCs w:val="20"/>
              </w:rPr>
              <w:br/>
              <w:t>2.已完成督查指导按规定时间节点开始和完成得1分，每发现一项未按规定时间开始或完成扣减0.25分。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DF8BA6"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1CFD6282"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r>
      <w:tr w:rsidR="00DC2D89" w14:paraId="3B344024" w14:textId="77777777" w:rsidTr="00D568C9">
        <w:trPr>
          <w:trHeight w:val="72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1C169B2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A4A8CCB" w14:textId="77777777" w:rsidR="00DC2D89" w:rsidRDefault="00DC2D89" w:rsidP="005E776F">
            <w:pPr>
              <w:widowControl/>
              <w:rPr>
                <w:rFonts w:ascii="仿宋" w:eastAsia="仿宋" w:hAnsi="仿宋" w:cs="仿宋"/>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090823F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C53国家统计督察反馈问题整改完成率</w:t>
            </w:r>
          </w:p>
        </w:tc>
        <w:tc>
          <w:tcPr>
            <w:tcW w:w="440" w:type="pct"/>
            <w:tcBorders>
              <w:top w:val="single" w:sz="4" w:space="0" w:color="auto"/>
              <w:left w:val="single" w:sz="4" w:space="0" w:color="auto"/>
              <w:bottom w:val="single" w:sz="4" w:space="0" w:color="auto"/>
              <w:right w:val="single" w:sz="4" w:space="0" w:color="auto"/>
            </w:tcBorders>
            <w:vAlign w:val="center"/>
            <w:hideMark/>
          </w:tcPr>
          <w:p w14:paraId="1859450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100%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3B9E62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考察市统计局对国家统计督察发现问题的整改情况。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DBF1A0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问题100%整改得满分，每发现一项未整改扣5%权重分，扣完为止。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2755FFF8"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294991F4" w14:textId="733A10A8" w:rsidR="00DC2D89" w:rsidRDefault="00C62493"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3</w:t>
            </w:r>
          </w:p>
        </w:tc>
      </w:tr>
      <w:tr w:rsidR="00DC2D89" w14:paraId="684392D7" w14:textId="77777777" w:rsidTr="00DC2D89">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E8D7D7E" w14:textId="77777777" w:rsidR="00DC2D89" w:rsidRDefault="00DC2D89" w:rsidP="005E776F">
            <w:pPr>
              <w:widowControl/>
              <w:rPr>
                <w:rFonts w:ascii="仿宋" w:eastAsia="仿宋" w:hAnsi="仿宋" w:cs="仿宋"/>
                <w:color w:val="000000"/>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7514317F"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C6数据质量控制</w:t>
            </w:r>
          </w:p>
          <w:p w14:paraId="22BBD677" w14:textId="77777777" w:rsidR="00DC2D89" w:rsidRDefault="00DC2D89" w:rsidP="005E776F">
            <w:pPr>
              <w:pStyle w:val="aa"/>
              <w:ind w:firstLineChars="100" w:firstLine="200"/>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B1F5A7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C61数据质量审核机制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1CDF3D49"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建立</w:t>
            </w:r>
          </w:p>
        </w:tc>
        <w:tc>
          <w:tcPr>
            <w:tcW w:w="919" w:type="pct"/>
            <w:tcBorders>
              <w:top w:val="single" w:sz="4" w:space="0" w:color="auto"/>
              <w:left w:val="single" w:sz="4" w:space="0" w:color="auto"/>
              <w:bottom w:val="single" w:sz="4" w:space="0" w:color="auto"/>
              <w:right w:val="single" w:sz="4" w:space="0" w:color="auto"/>
            </w:tcBorders>
            <w:vAlign w:val="center"/>
            <w:hideMark/>
          </w:tcPr>
          <w:p w14:paraId="3B3EE51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考察市统计局数据质量审核责任落实情况。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6E8BAA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1.建立了统计质量审核责任体系得0.5分，未建立0分；</w:t>
            </w:r>
            <w:r>
              <w:rPr>
                <w:rFonts w:ascii="仿宋" w:eastAsia="仿宋" w:hAnsi="仿宋" w:cs="仿宋" w:hint="eastAsia"/>
                <w:color w:val="000000"/>
                <w:sz w:val="20"/>
                <w:szCs w:val="20"/>
              </w:rPr>
              <w:br/>
              <w:t>2.对有疑问数据按规定时间和程序核实得0.5分，每发现一项有疑问数据未按规定时间或程序核实扣减0.5分，扣完为止。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594DF4E2"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1EB855F3"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DC2D89" w14:paraId="1BA85050" w14:textId="77777777" w:rsidTr="00DC2D89">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3653F17"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E3207EE" w14:textId="77777777" w:rsidR="00DC2D89" w:rsidRDefault="00DC2D89" w:rsidP="005E776F">
            <w:pPr>
              <w:widowControl/>
              <w:rPr>
                <w:rFonts w:ascii="仿宋" w:eastAsia="仿宋" w:hAnsi="仿宋" w:cs="仿宋"/>
                <w:color w:val="000000"/>
                <w:kern w:val="0"/>
                <w:sz w:val="20"/>
                <w:szCs w:val="20"/>
                <w:lang w:bidi="ar"/>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4067269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C62数据质量核查机制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5040C66C"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建立</w:t>
            </w:r>
          </w:p>
        </w:tc>
        <w:tc>
          <w:tcPr>
            <w:tcW w:w="919" w:type="pct"/>
            <w:tcBorders>
              <w:top w:val="single" w:sz="4" w:space="0" w:color="auto"/>
              <w:left w:val="single" w:sz="4" w:space="0" w:color="auto"/>
              <w:bottom w:val="single" w:sz="4" w:space="0" w:color="auto"/>
              <w:right w:val="single" w:sz="4" w:space="0" w:color="auto"/>
            </w:tcBorders>
            <w:vAlign w:val="center"/>
            <w:hideMark/>
          </w:tcPr>
          <w:p w14:paraId="60090D53"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考察市统计局数据质量核查完成情况。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6511F2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sz w:val="20"/>
                <w:szCs w:val="20"/>
              </w:rPr>
              <w:t>1.建立了完善的统计质量核查机制得0.5分；</w:t>
            </w:r>
            <w:r>
              <w:rPr>
                <w:rFonts w:ascii="仿宋" w:eastAsia="仿宋" w:hAnsi="仿宋" w:cs="仿宋" w:hint="eastAsia"/>
                <w:color w:val="000000"/>
                <w:sz w:val="20"/>
                <w:szCs w:val="20"/>
              </w:rPr>
              <w:br/>
              <w:t>2.按计划和要求进行数据质量核查0.5分，每发现一项未按计划或要求完成扣减0.25分，扣完为止。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1256B53"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289" w:type="pct"/>
            <w:tcBorders>
              <w:top w:val="single" w:sz="4" w:space="0" w:color="auto"/>
              <w:left w:val="single" w:sz="4" w:space="0" w:color="auto"/>
              <w:bottom w:val="single" w:sz="4" w:space="0" w:color="auto"/>
              <w:right w:val="single" w:sz="4" w:space="0" w:color="auto"/>
            </w:tcBorders>
            <w:vAlign w:val="center"/>
            <w:hideMark/>
          </w:tcPr>
          <w:p w14:paraId="1392F332" w14:textId="688A3E3B" w:rsidR="00DC2D89" w:rsidRDefault="00C62493"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1</w:t>
            </w:r>
          </w:p>
        </w:tc>
      </w:tr>
      <w:tr w:rsidR="00DC2D89" w14:paraId="439296CA" w14:textId="77777777" w:rsidTr="00DC2D89">
        <w:trPr>
          <w:trHeight w:val="34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231DC320" w14:textId="3B13237C" w:rsidR="00DC2D89" w:rsidRDefault="00DC2D89" w:rsidP="00EF6E59">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D履职</w:t>
            </w:r>
            <w:r w:rsidR="00EF6E59">
              <w:rPr>
                <w:rFonts w:ascii="仿宋" w:eastAsia="仿宋" w:hAnsi="仿宋" w:cs="仿宋" w:hint="eastAsia"/>
                <w:color w:val="000000"/>
                <w:kern w:val="0"/>
                <w:sz w:val="20"/>
                <w:szCs w:val="20"/>
                <w:lang w:bidi="ar"/>
              </w:rPr>
              <w:t>绩</w:t>
            </w:r>
            <w:r>
              <w:rPr>
                <w:rFonts w:ascii="仿宋" w:eastAsia="仿宋" w:hAnsi="仿宋" w:cs="仿宋" w:hint="eastAsia"/>
                <w:color w:val="000000"/>
                <w:kern w:val="0"/>
                <w:sz w:val="20"/>
                <w:szCs w:val="20"/>
                <w:lang w:bidi="ar"/>
              </w:rPr>
              <w:t>效（16分）</w:t>
            </w:r>
          </w:p>
        </w:tc>
        <w:tc>
          <w:tcPr>
            <w:tcW w:w="547" w:type="pct"/>
            <w:tcBorders>
              <w:top w:val="single" w:sz="4" w:space="0" w:color="auto"/>
              <w:left w:val="single" w:sz="4" w:space="0" w:color="auto"/>
              <w:bottom w:val="single" w:sz="4" w:space="0" w:color="auto"/>
              <w:right w:val="single" w:sz="4" w:space="0" w:color="auto"/>
            </w:tcBorders>
            <w:vAlign w:val="center"/>
            <w:hideMark/>
          </w:tcPr>
          <w:p w14:paraId="47D36B5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D1经济效益（6分）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14C9E07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D11数据的比较分析和挖掘应用</w:t>
            </w:r>
          </w:p>
        </w:tc>
        <w:tc>
          <w:tcPr>
            <w:tcW w:w="440" w:type="pct"/>
            <w:tcBorders>
              <w:top w:val="single" w:sz="4" w:space="0" w:color="auto"/>
              <w:left w:val="single" w:sz="4" w:space="0" w:color="auto"/>
              <w:bottom w:val="single" w:sz="4" w:space="0" w:color="auto"/>
              <w:right w:val="single" w:sz="4" w:space="0" w:color="auto"/>
            </w:tcBorders>
            <w:vAlign w:val="center"/>
            <w:hideMark/>
          </w:tcPr>
          <w:p w14:paraId="1FB49D4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显著</w:t>
            </w:r>
          </w:p>
        </w:tc>
        <w:tc>
          <w:tcPr>
            <w:tcW w:w="919" w:type="pct"/>
            <w:tcBorders>
              <w:top w:val="single" w:sz="4" w:space="0" w:color="auto"/>
              <w:left w:val="single" w:sz="4" w:space="0" w:color="auto"/>
              <w:bottom w:val="single" w:sz="4" w:space="0" w:color="auto"/>
              <w:right w:val="single" w:sz="4" w:space="0" w:color="auto"/>
            </w:tcBorders>
            <w:vAlign w:val="center"/>
            <w:hideMark/>
          </w:tcPr>
          <w:p w14:paraId="6F019BA8"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考察统计工作对经济运行的针对性</w:t>
            </w:r>
            <w:proofErr w:type="gramStart"/>
            <w:r>
              <w:rPr>
                <w:rFonts w:ascii="仿宋" w:eastAsia="仿宋" w:hAnsi="仿宋" w:cs="仿宋" w:hint="eastAsia"/>
                <w:color w:val="000000"/>
                <w:kern w:val="0"/>
                <w:sz w:val="20"/>
                <w:szCs w:val="20"/>
                <w:lang w:bidi="ar"/>
              </w:rPr>
              <w:t>研</w:t>
            </w:r>
            <w:proofErr w:type="gramEnd"/>
            <w:r>
              <w:rPr>
                <w:rFonts w:ascii="仿宋" w:eastAsia="仿宋" w:hAnsi="仿宋" w:cs="仿宋" w:hint="eastAsia"/>
                <w:color w:val="000000"/>
                <w:kern w:val="0"/>
                <w:sz w:val="20"/>
                <w:szCs w:val="20"/>
                <w:lang w:bidi="ar"/>
              </w:rPr>
              <w:t>判和规律性把握。</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BBD5C1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①建立了月度预测、预判、预警制度得1分；</w:t>
            </w:r>
            <w:r>
              <w:rPr>
                <w:rFonts w:ascii="仿宋" w:eastAsia="仿宋" w:hAnsi="仿宋" w:cs="仿宋" w:hint="eastAsia"/>
                <w:color w:val="000000"/>
                <w:kern w:val="0"/>
                <w:sz w:val="20"/>
                <w:szCs w:val="20"/>
                <w:lang w:bidi="ar"/>
              </w:rPr>
              <w:br/>
              <w:t>②拓宽创新了重点领域监测，强化重点行业重点企业统计监测得2分；</w:t>
            </w:r>
            <w:r>
              <w:rPr>
                <w:rFonts w:ascii="仿宋" w:eastAsia="仿宋" w:hAnsi="仿宋" w:cs="仿宋" w:hint="eastAsia"/>
                <w:color w:val="000000"/>
                <w:kern w:val="0"/>
                <w:sz w:val="20"/>
                <w:szCs w:val="20"/>
                <w:lang w:bidi="ar"/>
              </w:rPr>
              <w:br/>
              <w:t>③有序开展各项调查，把脉经济加强统计分析研究，数据分析预测具有一定前瞻性，为市委市政府重点工作和社会热点等提供有力的数据支持得3分。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1A82B31A"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289" w:type="pct"/>
            <w:tcBorders>
              <w:top w:val="single" w:sz="4" w:space="0" w:color="auto"/>
              <w:left w:val="single" w:sz="4" w:space="0" w:color="auto"/>
              <w:bottom w:val="single" w:sz="4" w:space="0" w:color="auto"/>
              <w:right w:val="single" w:sz="4" w:space="0" w:color="auto"/>
            </w:tcBorders>
            <w:vAlign w:val="center"/>
            <w:hideMark/>
          </w:tcPr>
          <w:p w14:paraId="231DB0A2" w14:textId="107FBAD3" w:rsidR="00DC2D89" w:rsidRDefault="00D95942"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6</w:t>
            </w:r>
          </w:p>
        </w:tc>
      </w:tr>
      <w:tr w:rsidR="00DC2D89" w14:paraId="6362DFB7" w14:textId="77777777" w:rsidTr="00DC2D89">
        <w:trPr>
          <w:trHeight w:val="3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9AF986D"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10776DA9"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D2社会效益</w:t>
            </w:r>
          </w:p>
          <w:p w14:paraId="50B69AA0" w14:textId="77777777" w:rsidR="00DC2D89" w:rsidRDefault="00DC2D89" w:rsidP="005E776F">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（3分）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0856C8BD"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D21建立和完善统计工作宣传机制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045FC19F"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完善</w:t>
            </w:r>
          </w:p>
        </w:tc>
        <w:tc>
          <w:tcPr>
            <w:tcW w:w="919" w:type="pct"/>
            <w:tcBorders>
              <w:top w:val="single" w:sz="4" w:space="0" w:color="auto"/>
              <w:left w:val="single" w:sz="4" w:space="0" w:color="auto"/>
              <w:bottom w:val="single" w:sz="4" w:space="0" w:color="auto"/>
              <w:right w:val="single" w:sz="4" w:space="0" w:color="auto"/>
            </w:tcBorders>
            <w:vAlign w:val="center"/>
            <w:hideMark/>
          </w:tcPr>
          <w:p w14:paraId="6893A4C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考察部门履职对统计宣传工作情况的影响。</w:t>
            </w:r>
          </w:p>
        </w:tc>
        <w:tc>
          <w:tcPr>
            <w:tcW w:w="1365" w:type="pct"/>
            <w:tcBorders>
              <w:top w:val="single" w:sz="4" w:space="0" w:color="auto"/>
              <w:left w:val="single" w:sz="4" w:space="0" w:color="auto"/>
              <w:bottom w:val="single" w:sz="4" w:space="0" w:color="auto"/>
              <w:right w:val="single" w:sz="4" w:space="0" w:color="auto"/>
            </w:tcBorders>
            <w:vAlign w:val="center"/>
            <w:hideMark/>
          </w:tcPr>
          <w:p w14:paraId="0324A8EE" w14:textId="78EE0AF0"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①利用主流媒体和工作部门报刊、网站、</w:t>
            </w:r>
            <w:proofErr w:type="gramStart"/>
            <w:r>
              <w:rPr>
                <w:rFonts w:ascii="仿宋" w:eastAsia="仿宋" w:hAnsi="仿宋" w:cs="仿宋" w:hint="eastAsia"/>
                <w:color w:val="000000"/>
                <w:kern w:val="0"/>
                <w:sz w:val="20"/>
                <w:szCs w:val="20"/>
                <w:lang w:bidi="ar"/>
              </w:rPr>
              <w:t>微信公众号</w:t>
            </w:r>
            <w:proofErr w:type="gramEnd"/>
            <w:r>
              <w:rPr>
                <w:rFonts w:ascii="仿宋" w:eastAsia="仿宋" w:hAnsi="仿宋" w:cs="仿宋" w:hint="eastAsia"/>
                <w:color w:val="000000"/>
                <w:kern w:val="0"/>
                <w:sz w:val="20"/>
                <w:szCs w:val="20"/>
                <w:lang w:bidi="ar"/>
              </w:rPr>
              <w:t>等宣传平台，宣传统计工作，加强数据解读，强化舆论指导，不断提高</w:t>
            </w:r>
            <w:proofErr w:type="gramStart"/>
            <w:r>
              <w:rPr>
                <w:rFonts w:ascii="仿宋" w:eastAsia="仿宋" w:hAnsi="仿宋" w:cs="仿宋" w:hint="eastAsia"/>
                <w:color w:val="000000"/>
                <w:kern w:val="0"/>
                <w:sz w:val="20"/>
                <w:szCs w:val="20"/>
                <w:lang w:bidi="ar"/>
              </w:rPr>
              <w:lastRenderedPageBreak/>
              <w:t>社会影响力</w:t>
            </w:r>
            <w:r w:rsidR="00211F39">
              <w:rPr>
                <w:rFonts w:ascii="仿宋" w:eastAsia="仿宋" w:hAnsi="仿宋" w:cs="仿宋" w:hint="eastAsia"/>
                <w:color w:val="000000"/>
                <w:kern w:val="0"/>
                <w:sz w:val="20"/>
                <w:szCs w:val="20"/>
                <w:lang w:bidi="ar"/>
              </w:rPr>
              <w:t>得</w:t>
            </w:r>
            <w:r>
              <w:rPr>
                <w:rFonts w:ascii="仿宋" w:eastAsia="仿宋" w:hAnsi="仿宋" w:cs="仿宋" w:hint="eastAsia"/>
                <w:color w:val="000000"/>
                <w:kern w:val="0"/>
                <w:sz w:val="20"/>
                <w:szCs w:val="20"/>
                <w:lang w:bidi="ar"/>
              </w:rPr>
              <w:t>2分</w:t>
            </w:r>
            <w:proofErr w:type="gramEnd"/>
            <w:r>
              <w:rPr>
                <w:rFonts w:ascii="仿宋" w:eastAsia="仿宋" w:hAnsi="仿宋" w:cs="仿宋" w:hint="eastAsia"/>
                <w:color w:val="000000"/>
                <w:kern w:val="0"/>
                <w:sz w:val="20"/>
                <w:szCs w:val="20"/>
                <w:lang w:bidi="ar"/>
              </w:rPr>
              <w:t>。</w:t>
            </w:r>
          </w:p>
          <w:p w14:paraId="30716F01" w14:textId="77777777" w:rsidR="00DC2D89" w:rsidRDefault="00DC2D89" w:rsidP="005E776F">
            <w:pPr>
              <w:pStyle w:val="aa"/>
              <w:ind w:firstLineChars="0" w:firstLine="0"/>
              <w:rPr>
                <w:rFonts w:ascii="仿宋" w:eastAsia="仿宋" w:hAnsi="仿宋" w:cs="仿宋"/>
              </w:rPr>
            </w:pPr>
            <w:r>
              <w:rPr>
                <w:rFonts w:ascii="仿宋" w:eastAsia="仿宋" w:hAnsi="仿宋" w:cs="仿宋" w:hint="eastAsia"/>
                <w:color w:val="000000"/>
                <w:kern w:val="0"/>
                <w:sz w:val="20"/>
                <w:szCs w:val="20"/>
                <w:lang w:bidi="ar"/>
              </w:rPr>
              <w:t>②12345平台及时回复咨询信息，每发现一例未及时回复扣0.25分，满分1分，扣完为止。</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BC4A38"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477EA15" w14:textId="72C4D417" w:rsidR="00DC2D89" w:rsidRDefault="00211F3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3</w:t>
            </w:r>
          </w:p>
        </w:tc>
      </w:tr>
      <w:tr w:rsidR="00DC2D89" w14:paraId="5CE34893" w14:textId="77777777" w:rsidTr="00DC2D89">
        <w:trPr>
          <w:trHeight w:val="33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632D621E"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5F1A15A7"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D3公众评价</w:t>
            </w:r>
          </w:p>
          <w:p w14:paraId="06BD9212" w14:textId="77777777" w:rsidR="00DC2D89" w:rsidRDefault="00DC2D89" w:rsidP="005E776F">
            <w:pPr>
              <w:pStyle w:val="aa"/>
              <w:ind w:firstLineChars="100" w:firstLine="200"/>
              <w:rPr>
                <w:rFonts w:ascii="仿宋" w:eastAsia="仿宋" w:hAnsi="仿宋" w:cs="仿宋"/>
              </w:rPr>
            </w:pPr>
            <w:r>
              <w:rPr>
                <w:rFonts w:ascii="仿宋" w:eastAsia="仿宋" w:hAnsi="仿宋" w:cs="仿宋" w:hint="eastAsia"/>
                <w:color w:val="000000"/>
                <w:kern w:val="0"/>
                <w:sz w:val="20"/>
                <w:szCs w:val="20"/>
                <w:lang w:bidi="ar"/>
              </w:rPr>
              <w:t>（7分）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31996D52"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D31社会公众满意度</w:t>
            </w:r>
          </w:p>
        </w:tc>
        <w:tc>
          <w:tcPr>
            <w:tcW w:w="440" w:type="pct"/>
            <w:tcBorders>
              <w:top w:val="single" w:sz="4" w:space="0" w:color="auto"/>
              <w:left w:val="single" w:sz="4" w:space="0" w:color="auto"/>
              <w:bottom w:val="single" w:sz="4" w:space="0" w:color="auto"/>
              <w:right w:val="single" w:sz="4" w:space="0" w:color="auto"/>
            </w:tcBorders>
            <w:vAlign w:val="center"/>
            <w:hideMark/>
          </w:tcPr>
          <w:p w14:paraId="66039FC7"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90%</w:t>
            </w:r>
          </w:p>
        </w:tc>
        <w:tc>
          <w:tcPr>
            <w:tcW w:w="919" w:type="pct"/>
            <w:tcBorders>
              <w:top w:val="single" w:sz="4" w:space="0" w:color="auto"/>
              <w:left w:val="single" w:sz="4" w:space="0" w:color="auto"/>
              <w:bottom w:val="single" w:sz="4" w:space="0" w:color="auto"/>
              <w:right w:val="single" w:sz="4" w:space="0" w:color="auto"/>
            </w:tcBorders>
            <w:vAlign w:val="center"/>
            <w:hideMark/>
          </w:tcPr>
          <w:p w14:paraId="34158FF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考察调查对象、相关部门、社会公众对市统计局相关工作的满意程度。</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A40446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针对调查对象、相关部门、社会公众进行满意度调查，满意度≧90%得7分，80%≦比值&lt;90%得6分，70%≦比值&lt;80%得3分，60%≦比值&lt;70%得1分，&lt;60%不得分。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E8C14AE"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289" w:type="pct"/>
            <w:tcBorders>
              <w:top w:val="single" w:sz="4" w:space="0" w:color="auto"/>
              <w:left w:val="single" w:sz="4" w:space="0" w:color="auto"/>
              <w:bottom w:val="single" w:sz="4" w:space="0" w:color="auto"/>
              <w:right w:val="single" w:sz="4" w:space="0" w:color="auto"/>
            </w:tcBorders>
            <w:vAlign w:val="center"/>
            <w:hideMark/>
          </w:tcPr>
          <w:p w14:paraId="6F023013" w14:textId="6724FFA8" w:rsidR="00DC2D89" w:rsidRDefault="00211F39"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7</w:t>
            </w:r>
          </w:p>
        </w:tc>
      </w:tr>
      <w:tr w:rsidR="00DC2D89" w14:paraId="3133D771" w14:textId="77777777" w:rsidTr="00DC2D89">
        <w:trPr>
          <w:trHeight w:val="1362"/>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16642617"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E可持续发展能力</w:t>
            </w:r>
            <w:r>
              <w:rPr>
                <w:rFonts w:ascii="仿宋" w:eastAsia="仿宋" w:hAnsi="仿宋" w:cs="仿宋" w:hint="eastAsia"/>
                <w:color w:val="000000"/>
                <w:kern w:val="0"/>
                <w:sz w:val="20"/>
                <w:szCs w:val="20"/>
                <w:lang w:bidi="ar"/>
              </w:rPr>
              <w:br/>
              <w:t>（10分）</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1B160F68"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E1长效机制建立</w:t>
            </w:r>
          </w:p>
          <w:p w14:paraId="3859D47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（10分）</w:t>
            </w:r>
          </w:p>
        </w:tc>
        <w:tc>
          <w:tcPr>
            <w:tcW w:w="541" w:type="pct"/>
            <w:tcBorders>
              <w:top w:val="single" w:sz="4" w:space="0" w:color="auto"/>
              <w:left w:val="single" w:sz="4" w:space="0" w:color="auto"/>
              <w:bottom w:val="single" w:sz="4" w:space="0" w:color="auto"/>
              <w:right w:val="single" w:sz="4" w:space="0" w:color="auto"/>
            </w:tcBorders>
            <w:vAlign w:val="center"/>
            <w:hideMark/>
          </w:tcPr>
          <w:p w14:paraId="693877E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E11人力资源建设情况</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5BB161"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良好</w:t>
            </w:r>
          </w:p>
        </w:tc>
        <w:tc>
          <w:tcPr>
            <w:tcW w:w="919" w:type="pct"/>
            <w:tcBorders>
              <w:top w:val="single" w:sz="4" w:space="0" w:color="auto"/>
              <w:left w:val="single" w:sz="4" w:space="0" w:color="auto"/>
              <w:bottom w:val="single" w:sz="4" w:space="0" w:color="auto"/>
              <w:right w:val="single" w:sz="4" w:space="0" w:color="auto"/>
            </w:tcBorders>
            <w:vAlign w:val="center"/>
            <w:hideMark/>
          </w:tcPr>
          <w:p w14:paraId="76B0AA61"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考察市统计局人才队伍建设情况。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2854AC3"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①市统计局制定了人才培养计划、人才选拔运用、人才激励措施等得0.5分；</w:t>
            </w:r>
            <w:r>
              <w:rPr>
                <w:rFonts w:ascii="仿宋" w:eastAsia="仿宋" w:hAnsi="仿宋" w:cs="仿宋" w:hint="eastAsia"/>
                <w:color w:val="000000"/>
                <w:kern w:val="0"/>
                <w:sz w:val="20"/>
                <w:szCs w:val="20"/>
                <w:lang w:bidi="ar"/>
              </w:rPr>
              <w:br/>
              <w:t>②部门人员定期接受业务或政策培训得0.75分。</w:t>
            </w:r>
          </w:p>
          <w:p w14:paraId="7E922108" w14:textId="77777777" w:rsidR="00DC2D89" w:rsidRDefault="00DC2D89" w:rsidP="005E776F">
            <w:pPr>
              <w:textAlignment w:val="center"/>
              <w:rPr>
                <w:rFonts w:ascii="仿宋" w:eastAsia="仿宋" w:hAnsi="仿宋" w:cs="仿宋"/>
                <w:szCs w:val="24"/>
              </w:rPr>
            </w:pPr>
            <w:r>
              <w:rPr>
                <w:rFonts w:ascii="仿宋" w:eastAsia="仿宋" w:hAnsi="仿宋" w:cs="仿宋" w:hint="eastAsia"/>
                <w:color w:val="000000"/>
                <w:kern w:val="0"/>
                <w:sz w:val="20"/>
                <w:szCs w:val="20"/>
                <w:lang w:bidi="ar"/>
              </w:rPr>
              <w:t>③按计划对区级及以下单位组织业务或政策培训得0.75分。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70A3C66"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EBBDEB5" w14:textId="77777777" w:rsidR="00DC2D89" w:rsidRDefault="00DC2D89" w:rsidP="005E776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2</w:t>
            </w:r>
          </w:p>
        </w:tc>
      </w:tr>
      <w:tr w:rsidR="00DC2D89" w14:paraId="0254CC61" w14:textId="77777777" w:rsidTr="00DC2D89">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2CDCE205"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30D796BC"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59BE779F"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E12信息化水平建设</w:t>
            </w:r>
          </w:p>
        </w:tc>
        <w:tc>
          <w:tcPr>
            <w:tcW w:w="440" w:type="pct"/>
            <w:tcBorders>
              <w:top w:val="single" w:sz="4" w:space="0" w:color="auto"/>
              <w:left w:val="single" w:sz="4" w:space="0" w:color="auto"/>
              <w:bottom w:val="single" w:sz="4" w:space="0" w:color="auto"/>
              <w:right w:val="single" w:sz="4" w:space="0" w:color="auto"/>
            </w:tcBorders>
            <w:vAlign w:val="center"/>
            <w:hideMark/>
          </w:tcPr>
          <w:p w14:paraId="7AFFF9F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建成</w:t>
            </w:r>
          </w:p>
        </w:tc>
        <w:tc>
          <w:tcPr>
            <w:tcW w:w="919" w:type="pct"/>
            <w:tcBorders>
              <w:top w:val="single" w:sz="4" w:space="0" w:color="auto"/>
              <w:left w:val="single" w:sz="4" w:space="0" w:color="auto"/>
              <w:bottom w:val="single" w:sz="4" w:space="0" w:color="auto"/>
              <w:right w:val="single" w:sz="4" w:space="0" w:color="auto"/>
            </w:tcBorders>
            <w:vAlign w:val="center"/>
            <w:hideMark/>
          </w:tcPr>
          <w:p w14:paraId="49260F9D"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考察市统计局办公流程、业务开展的信息化建设状况。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431D692"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①建立了办公流程、业务开展相关的信息系统得1分；</w:t>
            </w:r>
            <w:r>
              <w:rPr>
                <w:rFonts w:ascii="仿宋" w:eastAsia="仿宋" w:hAnsi="仿宋" w:cs="仿宋" w:hint="eastAsia"/>
                <w:color w:val="000000"/>
                <w:kern w:val="0"/>
                <w:sz w:val="20"/>
                <w:szCs w:val="20"/>
                <w:lang w:bidi="ar"/>
              </w:rPr>
              <w:br/>
              <w:t>②办公流程、业务开展均能通过单位的信息系统实现得1分。</w:t>
            </w:r>
          </w:p>
          <w:p w14:paraId="17018565"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③联网直报系统顺畅、数据准确安全得1分。</w:t>
            </w:r>
          </w:p>
          <w:p w14:paraId="30672BD0"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④定期开展网络安全巡检监测工作和重要信息系统等级保护测评工作得1分。</w:t>
            </w:r>
          </w:p>
          <w:p w14:paraId="0108A647" w14:textId="77777777" w:rsidR="00DC2D89" w:rsidRDefault="00DC2D89" w:rsidP="005E776F">
            <w:pPr>
              <w:pStyle w:val="aa"/>
              <w:ind w:firstLineChars="0" w:firstLine="0"/>
              <w:rPr>
                <w:rFonts w:ascii="仿宋" w:eastAsia="仿宋" w:hAnsi="仿宋" w:cs="仿宋"/>
              </w:rPr>
            </w:pPr>
            <w:r>
              <w:rPr>
                <w:rFonts w:ascii="仿宋" w:eastAsia="仿宋" w:hAnsi="仿宋" w:cs="仿宋" w:hint="eastAsia"/>
                <w:color w:val="000000"/>
                <w:kern w:val="0"/>
                <w:sz w:val="20"/>
                <w:szCs w:val="20"/>
                <w:lang w:bidi="ar"/>
              </w:rPr>
              <w:t>以上4项各占1/4权重分，符合得对应权重分，否则不得分。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43DFB1DB" w14:textId="77777777" w:rsidR="00DC2D89" w:rsidRDefault="00DC2D89" w:rsidP="005E776F">
            <w:pPr>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7B70402" w14:textId="4E9E1CB5" w:rsidR="00DC2D89" w:rsidRDefault="00211F39" w:rsidP="005E776F">
            <w:pPr>
              <w:widowControl/>
              <w:jc w:val="center"/>
              <w:textAlignment w:val="center"/>
              <w:rPr>
                <w:rFonts w:ascii="仿宋" w:eastAsia="仿宋" w:hAnsi="仿宋" w:cs="仿宋"/>
                <w:color w:val="000000"/>
                <w:sz w:val="20"/>
                <w:szCs w:val="20"/>
              </w:rPr>
            </w:pPr>
            <w:r>
              <w:rPr>
                <w:rFonts w:ascii="仿宋" w:eastAsia="仿宋" w:hAnsi="仿宋" w:cs="仿宋"/>
                <w:color w:val="000000"/>
                <w:sz w:val="20"/>
                <w:szCs w:val="20"/>
              </w:rPr>
              <w:t>2.7</w:t>
            </w:r>
          </w:p>
        </w:tc>
      </w:tr>
      <w:tr w:rsidR="00DC2D89" w14:paraId="2886DDB4" w14:textId="77777777" w:rsidTr="00DC2D89">
        <w:trPr>
          <w:trHeight w:val="104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0A315E0A"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2F14CFA"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1E22C4CA"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E13部门联动机制</w:t>
            </w:r>
          </w:p>
        </w:tc>
        <w:tc>
          <w:tcPr>
            <w:tcW w:w="440" w:type="pct"/>
            <w:tcBorders>
              <w:top w:val="single" w:sz="4" w:space="0" w:color="auto"/>
              <w:left w:val="single" w:sz="4" w:space="0" w:color="auto"/>
              <w:bottom w:val="single" w:sz="4" w:space="0" w:color="auto"/>
              <w:right w:val="single" w:sz="4" w:space="0" w:color="auto"/>
            </w:tcBorders>
            <w:vAlign w:val="center"/>
            <w:hideMark/>
          </w:tcPr>
          <w:p w14:paraId="36E449E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完善</w:t>
            </w:r>
          </w:p>
        </w:tc>
        <w:tc>
          <w:tcPr>
            <w:tcW w:w="919" w:type="pct"/>
            <w:tcBorders>
              <w:top w:val="single" w:sz="4" w:space="0" w:color="auto"/>
              <w:left w:val="single" w:sz="4" w:space="0" w:color="auto"/>
              <w:bottom w:val="single" w:sz="4" w:space="0" w:color="auto"/>
              <w:right w:val="single" w:sz="4" w:space="0" w:color="auto"/>
            </w:tcBorders>
            <w:vAlign w:val="center"/>
            <w:hideMark/>
          </w:tcPr>
          <w:p w14:paraId="6EF3A37A"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考察市统计局与外单位，以及部门间沟通合作情况。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3D37A35" w14:textId="7777777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①各业务板块、各部门间定期举行交流会，得1分，否则不得分。</w:t>
            </w:r>
          </w:p>
          <w:p w14:paraId="3303F289" w14:textId="77777777" w:rsidR="00DC2D89" w:rsidRDefault="00DC2D89" w:rsidP="005E776F">
            <w:pPr>
              <w:textAlignment w:val="center"/>
              <w:rPr>
                <w:rFonts w:ascii="仿宋" w:eastAsia="仿宋" w:hAnsi="仿宋" w:cs="仿宋"/>
                <w:szCs w:val="24"/>
              </w:rPr>
            </w:pPr>
            <w:r>
              <w:rPr>
                <w:rFonts w:ascii="仿宋" w:eastAsia="仿宋" w:hAnsi="仿宋" w:cs="仿宋" w:hint="eastAsia"/>
                <w:color w:val="000000"/>
                <w:kern w:val="0"/>
                <w:sz w:val="20"/>
                <w:szCs w:val="20"/>
                <w:lang w:bidi="ar"/>
              </w:rPr>
              <w:t>②与市场监管、发改、商务、税务等部门进行数据的定期交换、比对得1分，否则不得分。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397C3CD9"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E372AD2" w14:textId="6D671593" w:rsidR="00DC2D89" w:rsidRDefault="00D568C9" w:rsidP="00C868A5">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2</w:t>
            </w:r>
          </w:p>
        </w:tc>
      </w:tr>
      <w:tr w:rsidR="00DC2D89" w14:paraId="1D69BA62" w14:textId="77777777" w:rsidTr="00545697">
        <w:trPr>
          <w:trHeight w:val="317"/>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8F4115D" w14:textId="77777777" w:rsidR="00DC2D89" w:rsidRDefault="00DC2D89" w:rsidP="005E776F">
            <w:pPr>
              <w:widowControl/>
              <w:rPr>
                <w:rFonts w:ascii="仿宋" w:eastAsia="仿宋" w:hAnsi="仿宋" w:cs="仿宋"/>
                <w:color w:val="000000"/>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264B07DC" w14:textId="77777777" w:rsidR="00DC2D89" w:rsidRDefault="00DC2D89" w:rsidP="005E776F">
            <w:pPr>
              <w:widowControl/>
              <w:rPr>
                <w:rFonts w:ascii="仿宋" w:eastAsia="仿宋" w:hAnsi="仿宋" w:cs="仿宋"/>
                <w:color w:val="000000"/>
                <w:sz w:val="20"/>
                <w:szCs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14:paraId="27794C0E" w14:textId="45404126" w:rsidR="00DC2D89" w:rsidRDefault="00DC2D89" w:rsidP="002931C4">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E14</w:t>
            </w:r>
            <w:r w:rsidR="002931C4">
              <w:rPr>
                <w:rFonts w:ascii="仿宋" w:eastAsia="仿宋" w:hAnsi="仿宋" w:cs="仿宋" w:hint="eastAsia"/>
                <w:color w:val="000000"/>
                <w:kern w:val="0"/>
                <w:sz w:val="20"/>
                <w:szCs w:val="20"/>
                <w:lang w:bidi="ar"/>
              </w:rPr>
              <w:t>高质</w:t>
            </w:r>
            <w:r w:rsidR="002931C4">
              <w:rPr>
                <w:rFonts w:ascii="仿宋" w:eastAsia="仿宋" w:hAnsi="仿宋" w:cs="仿宋"/>
                <w:color w:val="000000"/>
                <w:kern w:val="0"/>
                <w:sz w:val="20"/>
                <w:szCs w:val="20"/>
                <w:lang w:bidi="ar"/>
              </w:rPr>
              <w:t>量发展统计监测</w:t>
            </w:r>
          </w:p>
        </w:tc>
        <w:tc>
          <w:tcPr>
            <w:tcW w:w="440" w:type="pct"/>
            <w:tcBorders>
              <w:top w:val="single" w:sz="4" w:space="0" w:color="auto"/>
              <w:left w:val="single" w:sz="4" w:space="0" w:color="auto"/>
              <w:bottom w:val="single" w:sz="4" w:space="0" w:color="auto"/>
              <w:right w:val="single" w:sz="4" w:space="0" w:color="auto"/>
            </w:tcBorders>
            <w:vAlign w:val="center"/>
            <w:hideMark/>
          </w:tcPr>
          <w:p w14:paraId="73677359"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完善</w:t>
            </w:r>
          </w:p>
        </w:tc>
        <w:tc>
          <w:tcPr>
            <w:tcW w:w="919" w:type="pct"/>
            <w:tcBorders>
              <w:top w:val="single" w:sz="4" w:space="0" w:color="auto"/>
              <w:left w:val="single" w:sz="4" w:space="0" w:color="auto"/>
              <w:bottom w:val="single" w:sz="4" w:space="0" w:color="auto"/>
              <w:right w:val="single" w:sz="4" w:space="0" w:color="auto"/>
            </w:tcBorders>
            <w:vAlign w:val="center"/>
            <w:hideMark/>
          </w:tcPr>
          <w:p w14:paraId="62C11B5C" w14:textId="66FED4DC" w:rsidR="00DC2D89" w:rsidRDefault="00DC2D89" w:rsidP="002931C4">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考察市统计局</w:t>
            </w:r>
            <w:r w:rsidR="002931C4">
              <w:rPr>
                <w:rFonts w:ascii="仿宋" w:eastAsia="仿宋" w:hAnsi="仿宋" w:cs="仿宋" w:hint="eastAsia"/>
                <w:color w:val="000000"/>
                <w:kern w:val="0"/>
                <w:sz w:val="20"/>
                <w:szCs w:val="20"/>
                <w:lang w:bidi="ar"/>
              </w:rPr>
              <w:t>高质</w:t>
            </w:r>
            <w:r w:rsidR="002931C4">
              <w:rPr>
                <w:rFonts w:ascii="仿宋" w:eastAsia="仿宋" w:hAnsi="仿宋" w:cs="仿宋"/>
                <w:color w:val="000000"/>
                <w:kern w:val="0"/>
                <w:sz w:val="20"/>
                <w:szCs w:val="20"/>
                <w:lang w:bidi="ar"/>
              </w:rPr>
              <w:t>量发展绩效评价监</w:t>
            </w:r>
            <w:r w:rsidR="002931C4">
              <w:rPr>
                <w:rFonts w:ascii="仿宋" w:eastAsia="仿宋" w:hAnsi="仿宋" w:cs="仿宋" w:hint="eastAsia"/>
                <w:color w:val="000000"/>
                <w:kern w:val="0"/>
                <w:sz w:val="20"/>
                <w:szCs w:val="20"/>
                <w:lang w:bidi="ar"/>
              </w:rPr>
              <w:t>测</w:t>
            </w:r>
            <w:r w:rsidR="002931C4">
              <w:rPr>
                <w:rFonts w:ascii="仿宋" w:eastAsia="仿宋" w:hAnsi="仿宋" w:cs="仿宋"/>
                <w:color w:val="000000"/>
                <w:kern w:val="0"/>
                <w:sz w:val="20"/>
                <w:szCs w:val="20"/>
                <w:lang w:bidi="ar"/>
              </w:rPr>
              <w:t>体系</w:t>
            </w:r>
            <w:r>
              <w:rPr>
                <w:rFonts w:ascii="仿宋" w:eastAsia="仿宋" w:hAnsi="仿宋" w:cs="仿宋" w:hint="eastAsia"/>
                <w:color w:val="000000"/>
                <w:kern w:val="0"/>
                <w:sz w:val="20"/>
                <w:szCs w:val="20"/>
                <w:lang w:bidi="ar"/>
              </w:rPr>
              <w:t>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5438658" w14:textId="4A4A2469"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①</w:t>
            </w:r>
            <w:r w:rsidR="00DA3EB3">
              <w:rPr>
                <w:rFonts w:ascii="仿宋" w:eastAsia="仿宋" w:hAnsi="仿宋" w:cs="仿宋" w:hint="eastAsia"/>
                <w:color w:val="000000"/>
                <w:kern w:val="0"/>
                <w:sz w:val="20"/>
                <w:szCs w:val="20"/>
                <w:lang w:bidi="ar"/>
              </w:rPr>
              <w:t>围</w:t>
            </w:r>
            <w:r w:rsidR="00DA3EB3">
              <w:rPr>
                <w:rFonts w:ascii="仿宋" w:eastAsia="仿宋" w:hAnsi="仿宋" w:cs="仿宋"/>
                <w:color w:val="000000"/>
                <w:kern w:val="0"/>
                <w:sz w:val="20"/>
                <w:szCs w:val="20"/>
                <w:lang w:bidi="ar"/>
              </w:rPr>
              <w:t>绕</w:t>
            </w:r>
            <w:r w:rsidR="00DA3EB3">
              <w:rPr>
                <w:rFonts w:ascii="仿宋" w:eastAsia="仿宋" w:hAnsi="仿宋" w:cs="仿宋" w:hint="eastAsia"/>
                <w:color w:val="000000"/>
                <w:kern w:val="0"/>
                <w:sz w:val="20"/>
                <w:szCs w:val="20"/>
                <w:lang w:bidi="ar"/>
              </w:rPr>
              <w:t>省对</w:t>
            </w:r>
            <w:r w:rsidR="00DA3EB3">
              <w:rPr>
                <w:rFonts w:ascii="仿宋" w:eastAsia="仿宋" w:hAnsi="仿宋" w:cs="仿宋"/>
                <w:color w:val="000000"/>
                <w:kern w:val="0"/>
                <w:sz w:val="20"/>
                <w:szCs w:val="20"/>
                <w:lang w:bidi="ar"/>
              </w:rPr>
              <w:t>市考核</w:t>
            </w:r>
            <w:r w:rsidR="00DA3EB3">
              <w:rPr>
                <w:rFonts w:ascii="仿宋" w:eastAsia="仿宋" w:hAnsi="仿宋" w:cs="仿宋" w:hint="eastAsia"/>
                <w:color w:val="000000"/>
                <w:kern w:val="0"/>
                <w:sz w:val="20"/>
                <w:szCs w:val="20"/>
                <w:lang w:bidi="ar"/>
              </w:rPr>
              <w:t>，</w:t>
            </w:r>
            <w:r w:rsidR="00DA3EB3">
              <w:rPr>
                <w:rFonts w:ascii="仿宋" w:eastAsia="仿宋" w:hAnsi="仿宋" w:cs="仿宋"/>
                <w:color w:val="000000"/>
                <w:kern w:val="0"/>
                <w:sz w:val="20"/>
                <w:szCs w:val="20"/>
                <w:lang w:bidi="ar"/>
              </w:rPr>
              <w:t>积极发挥牵头</w:t>
            </w:r>
            <w:r w:rsidR="00DA3EB3">
              <w:rPr>
                <w:rFonts w:ascii="仿宋" w:eastAsia="仿宋" w:hAnsi="仿宋" w:cs="仿宋" w:hint="eastAsia"/>
                <w:color w:val="000000"/>
                <w:kern w:val="0"/>
                <w:sz w:val="20"/>
                <w:szCs w:val="20"/>
                <w:lang w:bidi="ar"/>
              </w:rPr>
              <w:t>沟</w:t>
            </w:r>
            <w:r w:rsidR="00DA3EB3">
              <w:rPr>
                <w:rFonts w:ascii="仿宋" w:eastAsia="仿宋" w:hAnsi="仿宋" w:cs="仿宋"/>
                <w:color w:val="000000"/>
                <w:kern w:val="0"/>
                <w:sz w:val="20"/>
                <w:szCs w:val="20"/>
                <w:lang w:bidi="ar"/>
              </w:rPr>
              <w:t>通协调作用</w:t>
            </w:r>
            <w:r>
              <w:rPr>
                <w:rFonts w:ascii="仿宋" w:eastAsia="仿宋" w:hAnsi="仿宋" w:cs="仿宋" w:hint="eastAsia"/>
                <w:color w:val="000000"/>
                <w:kern w:val="0"/>
                <w:sz w:val="20"/>
                <w:szCs w:val="20"/>
                <w:lang w:bidi="ar"/>
              </w:rPr>
              <w:t>。</w:t>
            </w:r>
          </w:p>
          <w:p w14:paraId="2A85A35B" w14:textId="22DE8F53"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②</w:t>
            </w:r>
            <w:r w:rsidR="00DA3EB3" w:rsidRPr="00DA3EB3">
              <w:rPr>
                <w:rFonts w:ascii="仿宋" w:eastAsia="仿宋" w:hAnsi="仿宋" w:cs="仿宋"/>
                <w:color w:val="000000"/>
                <w:kern w:val="0"/>
                <w:sz w:val="20"/>
                <w:szCs w:val="20"/>
                <w:lang w:bidi="ar"/>
              </w:rPr>
              <w:t>提供全市高质量考核年终、半年、季度监测</w:t>
            </w:r>
            <w:r w:rsidR="00DA3EB3">
              <w:rPr>
                <w:rFonts w:ascii="仿宋" w:eastAsia="仿宋" w:hAnsi="仿宋" w:cs="仿宋"/>
                <w:color w:val="000000"/>
                <w:kern w:val="0"/>
                <w:sz w:val="20"/>
                <w:szCs w:val="20"/>
                <w:lang w:bidi="ar"/>
              </w:rPr>
              <w:t>自评材料</w:t>
            </w:r>
            <w:r w:rsidR="00DA3EB3">
              <w:rPr>
                <w:rFonts w:ascii="仿宋" w:eastAsia="仿宋" w:hAnsi="仿宋" w:cs="仿宋" w:hint="eastAsia"/>
                <w:color w:val="000000"/>
                <w:kern w:val="0"/>
                <w:sz w:val="20"/>
                <w:szCs w:val="20"/>
                <w:lang w:bidi="ar"/>
              </w:rPr>
              <w:t>。</w:t>
            </w:r>
          </w:p>
          <w:p w14:paraId="63D8952D" w14:textId="4901D683"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③</w:t>
            </w:r>
            <w:r w:rsidR="00DA3EB3" w:rsidRPr="00DA3EB3">
              <w:rPr>
                <w:rFonts w:ascii="仿宋" w:eastAsia="仿宋" w:hAnsi="仿宋" w:cs="仿宋"/>
                <w:color w:val="000000"/>
                <w:kern w:val="0"/>
                <w:sz w:val="20"/>
                <w:szCs w:val="20"/>
                <w:lang w:bidi="ar"/>
              </w:rPr>
              <w:t>会同责任部门对考核共性指标完成情况、工作推进动态摸排、梳理</w:t>
            </w:r>
            <w:r>
              <w:rPr>
                <w:rFonts w:ascii="仿宋" w:eastAsia="仿宋" w:hAnsi="仿宋" w:cs="仿宋" w:hint="eastAsia"/>
                <w:color w:val="000000"/>
                <w:kern w:val="0"/>
                <w:sz w:val="20"/>
                <w:szCs w:val="20"/>
                <w:lang w:bidi="ar"/>
              </w:rPr>
              <w:t>。</w:t>
            </w:r>
          </w:p>
          <w:p w14:paraId="06DFC541" w14:textId="4D4B2BF7" w:rsidR="00DC2D89" w:rsidRDefault="00DC2D89" w:rsidP="005E776F">
            <w:pP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④</w:t>
            </w:r>
            <w:proofErr w:type="gramStart"/>
            <w:r w:rsidR="00DA3EB3" w:rsidRPr="00DA3EB3">
              <w:rPr>
                <w:rFonts w:ascii="仿宋" w:eastAsia="仿宋" w:hAnsi="仿宋" w:cs="仿宋"/>
                <w:color w:val="000000"/>
                <w:kern w:val="0"/>
                <w:sz w:val="20"/>
                <w:szCs w:val="20"/>
                <w:lang w:bidi="ar"/>
              </w:rPr>
              <w:t>覆盖省</w:t>
            </w:r>
            <w:proofErr w:type="gramEnd"/>
            <w:r w:rsidR="00DA3EB3" w:rsidRPr="00DA3EB3">
              <w:rPr>
                <w:rFonts w:ascii="仿宋" w:eastAsia="仿宋" w:hAnsi="仿宋" w:cs="仿宋"/>
                <w:color w:val="000000"/>
                <w:kern w:val="0"/>
                <w:sz w:val="20"/>
                <w:szCs w:val="20"/>
                <w:lang w:bidi="ar"/>
              </w:rPr>
              <w:t>对市考核104个考核指标，找准指标薄弱因素，共同研究指标争先进位突破口</w:t>
            </w:r>
            <w:r>
              <w:rPr>
                <w:rFonts w:ascii="仿宋" w:eastAsia="仿宋" w:hAnsi="仿宋" w:cs="仿宋" w:hint="eastAsia"/>
                <w:color w:val="000000"/>
                <w:kern w:val="0"/>
                <w:sz w:val="20"/>
                <w:szCs w:val="20"/>
                <w:lang w:bidi="ar"/>
              </w:rPr>
              <w:t>。</w:t>
            </w:r>
          </w:p>
          <w:p w14:paraId="519F034A" w14:textId="77777777" w:rsidR="00DC2D89" w:rsidRDefault="00DC2D89" w:rsidP="005E776F">
            <w:pPr>
              <w:textAlignment w:val="center"/>
              <w:rPr>
                <w:rFonts w:ascii="仿宋" w:eastAsia="仿宋" w:hAnsi="仿宋" w:cs="仿宋"/>
                <w:szCs w:val="24"/>
              </w:rPr>
            </w:pPr>
            <w:r>
              <w:rPr>
                <w:rFonts w:ascii="仿宋" w:eastAsia="仿宋" w:hAnsi="仿宋" w:cs="仿宋" w:hint="eastAsia"/>
                <w:color w:val="000000"/>
                <w:kern w:val="0"/>
                <w:sz w:val="20"/>
                <w:szCs w:val="20"/>
                <w:lang w:bidi="ar"/>
              </w:rPr>
              <w:t>以上4项各得1/4权重分。</w:t>
            </w:r>
          </w:p>
        </w:tc>
        <w:tc>
          <w:tcPr>
            <w:tcW w:w="288" w:type="pct"/>
            <w:tcBorders>
              <w:top w:val="single" w:sz="4" w:space="0" w:color="auto"/>
              <w:left w:val="single" w:sz="4" w:space="0" w:color="auto"/>
              <w:bottom w:val="single" w:sz="4" w:space="0" w:color="auto"/>
              <w:right w:val="single" w:sz="4" w:space="0" w:color="auto"/>
            </w:tcBorders>
            <w:vAlign w:val="center"/>
            <w:hideMark/>
          </w:tcPr>
          <w:p w14:paraId="5C4DFBF5" w14:textId="77777777" w:rsidR="00DC2D89" w:rsidRDefault="00DC2D89" w:rsidP="005E776F">
            <w:pPr>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36C7CA2F" w14:textId="77777777" w:rsidR="00DC2D89" w:rsidRDefault="00DC2D89" w:rsidP="005E776F">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r>
      <w:tr w:rsidR="00DC2D89" w14:paraId="0CFCAB75" w14:textId="77777777" w:rsidTr="00DC2D89">
        <w:trPr>
          <w:trHeight w:val="56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7C1FF6CC"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G加减分项</w:t>
            </w:r>
          </w:p>
        </w:tc>
        <w:tc>
          <w:tcPr>
            <w:tcW w:w="547" w:type="pct"/>
            <w:tcBorders>
              <w:top w:val="single" w:sz="4" w:space="0" w:color="auto"/>
              <w:left w:val="single" w:sz="4" w:space="0" w:color="auto"/>
              <w:bottom w:val="single" w:sz="4" w:space="0" w:color="auto"/>
              <w:right w:val="single" w:sz="4" w:space="0" w:color="auto"/>
            </w:tcBorders>
            <w:vAlign w:val="center"/>
            <w:hideMark/>
          </w:tcPr>
          <w:p w14:paraId="714BEEF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G1加分项</w:t>
            </w:r>
          </w:p>
        </w:tc>
        <w:tc>
          <w:tcPr>
            <w:tcW w:w="541" w:type="pct"/>
            <w:tcBorders>
              <w:top w:val="single" w:sz="4" w:space="0" w:color="auto"/>
              <w:left w:val="single" w:sz="4" w:space="0" w:color="auto"/>
              <w:bottom w:val="single" w:sz="4" w:space="0" w:color="auto"/>
              <w:right w:val="single" w:sz="4" w:space="0" w:color="auto"/>
            </w:tcBorders>
            <w:vAlign w:val="center"/>
            <w:hideMark/>
          </w:tcPr>
          <w:p w14:paraId="091B4124"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G11受到嘉奖</w:t>
            </w:r>
          </w:p>
        </w:tc>
        <w:tc>
          <w:tcPr>
            <w:tcW w:w="440" w:type="pct"/>
            <w:tcBorders>
              <w:top w:val="single" w:sz="4" w:space="0" w:color="auto"/>
              <w:left w:val="single" w:sz="4" w:space="0" w:color="auto"/>
              <w:bottom w:val="single" w:sz="4" w:space="0" w:color="auto"/>
              <w:right w:val="single" w:sz="4" w:space="0" w:color="auto"/>
            </w:tcBorders>
            <w:vAlign w:val="center"/>
          </w:tcPr>
          <w:p w14:paraId="759EB999" w14:textId="77777777" w:rsidR="00DC2D89" w:rsidRDefault="00DC2D89" w:rsidP="005E776F">
            <w:pPr>
              <w:jc w:val="center"/>
              <w:rPr>
                <w:rFonts w:ascii="仿宋" w:eastAsia="仿宋" w:hAnsi="仿宋" w:cs="仿宋"/>
                <w:color w:val="000000"/>
                <w:sz w:val="20"/>
                <w:szCs w:val="20"/>
              </w:rPr>
            </w:pPr>
          </w:p>
        </w:tc>
        <w:tc>
          <w:tcPr>
            <w:tcW w:w="919" w:type="pct"/>
            <w:tcBorders>
              <w:top w:val="single" w:sz="4" w:space="0" w:color="auto"/>
              <w:left w:val="single" w:sz="4" w:space="0" w:color="auto"/>
              <w:bottom w:val="single" w:sz="4" w:space="0" w:color="auto"/>
              <w:right w:val="single" w:sz="4" w:space="0" w:color="auto"/>
            </w:tcBorders>
            <w:vAlign w:val="center"/>
            <w:hideMark/>
          </w:tcPr>
          <w:p w14:paraId="65431346" w14:textId="5B7B07D4"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考察部门获得国务院、省级</w:t>
            </w:r>
            <w:r w:rsidR="00BC0B73">
              <w:rPr>
                <w:rFonts w:ascii="仿宋" w:eastAsia="仿宋" w:hAnsi="仿宋" w:cs="仿宋" w:hint="eastAsia"/>
                <w:color w:val="000000"/>
                <w:kern w:val="0"/>
                <w:sz w:val="20"/>
                <w:szCs w:val="20"/>
                <w:lang w:bidi="ar"/>
              </w:rPr>
              <w:t>市</w:t>
            </w:r>
            <w:r w:rsidR="00BC0B73">
              <w:rPr>
                <w:rFonts w:ascii="仿宋" w:eastAsia="仿宋" w:hAnsi="仿宋" w:cs="仿宋"/>
                <w:color w:val="000000"/>
                <w:kern w:val="0"/>
                <w:sz w:val="20"/>
                <w:szCs w:val="20"/>
                <w:lang w:bidi="ar"/>
              </w:rPr>
              <w:t>级</w:t>
            </w:r>
            <w:r>
              <w:rPr>
                <w:rFonts w:ascii="仿宋" w:eastAsia="仿宋" w:hAnsi="仿宋" w:cs="仿宋" w:hint="eastAsia"/>
                <w:color w:val="000000"/>
                <w:kern w:val="0"/>
                <w:sz w:val="20"/>
                <w:szCs w:val="20"/>
                <w:lang w:bidi="ar"/>
              </w:rPr>
              <w:t>嘉奖情况。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9474576"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每获得一项得1分。</w:t>
            </w:r>
          </w:p>
        </w:tc>
        <w:tc>
          <w:tcPr>
            <w:tcW w:w="288" w:type="pct"/>
            <w:tcBorders>
              <w:top w:val="single" w:sz="4" w:space="0" w:color="auto"/>
              <w:left w:val="single" w:sz="4" w:space="0" w:color="auto"/>
              <w:bottom w:val="single" w:sz="4" w:space="0" w:color="auto"/>
              <w:right w:val="single" w:sz="4" w:space="0" w:color="auto"/>
            </w:tcBorders>
            <w:vAlign w:val="center"/>
          </w:tcPr>
          <w:p w14:paraId="1E40A253" w14:textId="77777777" w:rsidR="00DC2D89" w:rsidRDefault="00DC2D89" w:rsidP="005E776F">
            <w:pPr>
              <w:jc w:val="center"/>
              <w:rPr>
                <w:rFonts w:ascii="仿宋" w:eastAsia="仿宋" w:hAnsi="仿宋" w:cs="仿宋"/>
                <w:color w:val="000000"/>
                <w:sz w:val="20"/>
                <w:szCs w:val="20"/>
              </w:rPr>
            </w:pPr>
          </w:p>
        </w:tc>
        <w:tc>
          <w:tcPr>
            <w:tcW w:w="289" w:type="pct"/>
            <w:tcBorders>
              <w:top w:val="single" w:sz="4" w:space="0" w:color="auto"/>
              <w:left w:val="single" w:sz="4" w:space="0" w:color="auto"/>
              <w:bottom w:val="single" w:sz="4" w:space="0" w:color="auto"/>
              <w:right w:val="single" w:sz="4" w:space="0" w:color="auto"/>
            </w:tcBorders>
            <w:vAlign w:val="center"/>
          </w:tcPr>
          <w:p w14:paraId="30A0178E" w14:textId="77777777" w:rsidR="00DC2D89" w:rsidRDefault="00DC2D89" w:rsidP="005E776F">
            <w:pPr>
              <w:widowControl/>
              <w:jc w:val="center"/>
              <w:textAlignment w:val="center"/>
              <w:rPr>
                <w:rFonts w:ascii="仿宋" w:eastAsia="仿宋" w:hAnsi="仿宋" w:cs="仿宋"/>
                <w:color w:val="000000"/>
                <w:sz w:val="20"/>
                <w:szCs w:val="20"/>
              </w:rPr>
            </w:pPr>
          </w:p>
        </w:tc>
      </w:tr>
      <w:tr w:rsidR="00DC2D89" w14:paraId="435D32AF" w14:textId="77777777" w:rsidTr="00DC2D89">
        <w:trPr>
          <w:trHeight w:val="560"/>
          <w:jc w:val="center"/>
        </w:trPr>
        <w:tc>
          <w:tcPr>
            <w:tcW w:w="612" w:type="pct"/>
            <w:vMerge/>
            <w:tcBorders>
              <w:top w:val="single" w:sz="4" w:space="0" w:color="auto"/>
              <w:left w:val="single" w:sz="4" w:space="0" w:color="auto"/>
              <w:bottom w:val="single" w:sz="4" w:space="0" w:color="auto"/>
              <w:right w:val="single" w:sz="4" w:space="0" w:color="auto"/>
            </w:tcBorders>
            <w:vAlign w:val="center"/>
            <w:hideMark/>
          </w:tcPr>
          <w:p w14:paraId="544A5DE7" w14:textId="77777777" w:rsidR="00DC2D89" w:rsidRDefault="00DC2D89" w:rsidP="005E776F">
            <w:pPr>
              <w:widowControl/>
              <w:rPr>
                <w:rFonts w:ascii="仿宋" w:eastAsia="仿宋" w:hAnsi="仿宋" w:cs="仿宋"/>
                <w:color w:val="000000"/>
                <w:sz w:val="20"/>
                <w:szCs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14:paraId="44013BD0"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G2减分项</w:t>
            </w:r>
          </w:p>
        </w:tc>
        <w:tc>
          <w:tcPr>
            <w:tcW w:w="541" w:type="pct"/>
            <w:tcBorders>
              <w:top w:val="single" w:sz="4" w:space="0" w:color="auto"/>
              <w:left w:val="single" w:sz="4" w:space="0" w:color="auto"/>
              <w:bottom w:val="single" w:sz="4" w:space="0" w:color="auto"/>
              <w:right w:val="single" w:sz="4" w:space="0" w:color="auto"/>
            </w:tcBorders>
            <w:vAlign w:val="center"/>
            <w:hideMark/>
          </w:tcPr>
          <w:p w14:paraId="7E606CAE"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G21违法违纪</w:t>
            </w:r>
          </w:p>
        </w:tc>
        <w:tc>
          <w:tcPr>
            <w:tcW w:w="440" w:type="pct"/>
            <w:tcBorders>
              <w:top w:val="single" w:sz="4" w:space="0" w:color="auto"/>
              <w:left w:val="single" w:sz="4" w:space="0" w:color="auto"/>
              <w:bottom w:val="single" w:sz="4" w:space="0" w:color="auto"/>
              <w:right w:val="single" w:sz="4" w:space="0" w:color="auto"/>
            </w:tcBorders>
            <w:vAlign w:val="center"/>
          </w:tcPr>
          <w:p w14:paraId="54365269" w14:textId="77777777" w:rsidR="00DC2D89" w:rsidRDefault="00DC2D89" w:rsidP="005E776F">
            <w:pPr>
              <w:jc w:val="center"/>
              <w:rPr>
                <w:rFonts w:ascii="仿宋" w:eastAsia="仿宋" w:hAnsi="仿宋" w:cs="仿宋"/>
                <w:color w:val="000000"/>
                <w:sz w:val="20"/>
                <w:szCs w:val="20"/>
              </w:rPr>
            </w:pPr>
          </w:p>
        </w:tc>
        <w:tc>
          <w:tcPr>
            <w:tcW w:w="919" w:type="pct"/>
            <w:tcBorders>
              <w:top w:val="single" w:sz="4" w:space="0" w:color="auto"/>
              <w:left w:val="single" w:sz="4" w:space="0" w:color="auto"/>
              <w:bottom w:val="single" w:sz="4" w:space="0" w:color="auto"/>
              <w:right w:val="single" w:sz="4" w:space="0" w:color="auto"/>
            </w:tcBorders>
            <w:vAlign w:val="center"/>
            <w:hideMark/>
          </w:tcPr>
          <w:p w14:paraId="43046215"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考察部门或工作人员是否存在违法违纪情况。</w:t>
            </w:r>
          </w:p>
        </w:tc>
        <w:tc>
          <w:tcPr>
            <w:tcW w:w="1365" w:type="pct"/>
            <w:tcBorders>
              <w:top w:val="single" w:sz="4" w:space="0" w:color="auto"/>
              <w:left w:val="single" w:sz="4" w:space="0" w:color="auto"/>
              <w:bottom w:val="single" w:sz="4" w:space="0" w:color="auto"/>
              <w:right w:val="single" w:sz="4" w:space="0" w:color="auto"/>
            </w:tcBorders>
            <w:vAlign w:val="center"/>
            <w:hideMark/>
          </w:tcPr>
          <w:p w14:paraId="1A33949A" w14:textId="77777777" w:rsidR="00DC2D89" w:rsidRDefault="00DC2D89" w:rsidP="005E776F">
            <w:pP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每发现一次扣3分。</w:t>
            </w:r>
          </w:p>
        </w:tc>
        <w:tc>
          <w:tcPr>
            <w:tcW w:w="288" w:type="pct"/>
            <w:tcBorders>
              <w:top w:val="single" w:sz="4" w:space="0" w:color="auto"/>
              <w:left w:val="single" w:sz="4" w:space="0" w:color="auto"/>
              <w:bottom w:val="single" w:sz="4" w:space="0" w:color="auto"/>
              <w:right w:val="single" w:sz="4" w:space="0" w:color="auto"/>
            </w:tcBorders>
            <w:vAlign w:val="center"/>
          </w:tcPr>
          <w:p w14:paraId="47D88AAC" w14:textId="77777777" w:rsidR="00DC2D89" w:rsidRDefault="00DC2D89" w:rsidP="005E776F">
            <w:pPr>
              <w:jc w:val="center"/>
              <w:rPr>
                <w:rFonts w:ascii="仿宋" w:eastAsia="仿宋" w:hAnsi="仿宋" w:cs="仿宋"/>
                <w:color w:val="000000"/>
                <w:sz w:val="20"/>
                <w:szCs w:val="20"/>
              </w:rPr>
            </w:pPr>
          </w:p>
        </w:tc>
        <w:tc>
          <w:tcPr>
            <w:tcW w:w="289" w:type="pct"/>
            <w:tcBorders>
              <w:top w:val="single" w:sz="4" w:space="0" w:color="auto"/>
              <w:left w:val="single" w:sz="4" w:space="0" w:color="auto"/>
              <w:bottom w:val="single" w:sz="4" w:space="0" w:color="auto"/>
              <w:right w:val="single" w:sz="4" w:space="0" w:color="auto"/>
            </w:tcBorders>
            <w:vAlign w:val="center"/>
          </w:tcPr>
          <w:p w14:paraId="594CC133" w14:textId="77777777" w:rsidR="00DC2D89" w:rsidRDefault="00DC2D89" w:rsidP="005E776F">
            <w:pPr>
              <w:widowControl/>
              <w:jc w:val="center"/>
              <w:textAlignment w:val="center"/>
              <w:rPr>
                <w:rFonts w:ascii="仿宋" w:eastAsia="仿宋" w:hAnsi="仿宋" w:cs="仿宋"/>
                <w:color w:val="000000"/>
                <w:sz w:val="20"/>
                <w:szCs w:val="20"/>
              </w:rPr>
            </w:pPr>
          </w:p>
        </w:tc>
      </w:tr>
      <w:tr w:rsidR="00DC2D89" w14:paraId="4B140488" w14:textId="77777777" w:rsidTr="00DC2D89">
        <w:trPr>
          <w:trHeight w:val="367"/>
          <w:jc w:val="center"/>
        </w:trPr>
        <w:tc>
          <w:tcPr>
            <w:tcW w:w="1" w:type="pct"/>
            <w:gridSpan w:val="6"/>
            <w:tcBorders>
              <w:top w:val="single" w:sz="4" w:space="0" w:color="auto"/>
              <w:left w:val="single" w:sz="4" w:space="0" w:color="auto"/>
              <w:bottom w:val="single" w:sz="4" w:space="0" w:color="auto"/>
              <w:right w:val="single" w:sz="4" w:space="0" w:color="auto"/>
            </w:tcBorders>
            <w:vAlign w:val="center"/>
            <w:hideMark/>
          </w:tcPr>
          <w:p w14:paraId="2E19B808" w14:textId="1331E383" w:rsidR="00DC2D89" w:rsidRDefault="00DC2D89" w:rsidP="005E776F">
            <w:pPr>
              <w:jc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合计</w:t>
            </w:r>
          </w:p>
        </w:tc>
        <w:tc>
          <w:tcPr>
            <w:tcW w:w="288" w:type="pct"/>
            <w:tcBorders>
              <w:top w:val="single" w:sz="4" w:space="0" w:color="auto"/>
              <w:left w:val="single" w:sz="4" w:space="0" w:color="auto"/>
              <w:bottom w:val="single" w:sz="4" w:space="0" w:color="auto"/>
              <w:right w:val="single" w:sz="4" w:space="0" w:color="auto"/>
            </w:tcBorders>
            <w:vAlign w:val="center"/>
            <w:hideMark/>
          </w:tcPr>
          <w:p w14:paraId="2BB5D071" w14:textId="77777777" w:rsidR="00DC2D89" w:rsidRDefault="00DC2D89" w:rsidP="005E776F">
            <w:pPr>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100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90A481A" w14:textId="5B749176" w:rsidR="00DC2D89" w:rsidRDefault="00DC2D89" w:rsidP="006D5110">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9</w:t>
            </w:r>
            <w:r w:rsidR="006D5110">
              <w:rPr>
                <w:rFonts w:ascii="仿宋" w:eastAsia="仿宋" w:hAnsi="仿宋" w:cs="仿宋"/>
                <w:b/>
                <w:bCs/>
                <w:color w:val="000000"/>
                <w:sz w:val="20"/>
                <w:szCs w:val="20"/>
              </w:rPr>
              <w:t>8</w:t>
            </w:r>
            <w:r w:rsidR="00E7583D">
              <w:rPr>
                <w:rFonts w:ascii="仿宋" w:eastAsia="仿宋" w:hAnsi="仿宋" w:cs="仿宋" w:hint="eastAsia"/>
                <w:b/>
                <w:bCs/>
                <w:color w:val="000000"/>
                <w:sz w:val="20"/>
                <w:szCs w:val="20"/>
              </w:rPr>
              <w:t>.</w:t>
            </w:r>
            <w:r w:rsidR="006D5110">
              <w:rPr>
                <w:rFonts w:ascii="仿宋" w:eastAsia="仿宋" w:hAnsi="仿宋" w:cs="仿宋"/>
                <w:b/>
                <w:bCs/>
                <w:color w:val="000000"/>
                <w:sz w:val="20"/>
                <w:szCs w:val="20"/>
              </w:rPr>
              <w:t>9</w:t>
            </w:r>
          </w:p>
        </w:tc>
      </w:tr>
    </w:tbl>
    <w:p w14:paraId="19DAFDF8" w14:textId="7BF1D1FB" w:rsidR="00106AFD" w:rsidRDefault="00106AFD" w:rsidP="005E776F">
      <w:pPr>
        <w:rPr>
          <w:rFonts w:ascii="仿宋_GB2312" w:eastAsia="仿宋_GB2312" w:hAnsi="Times New Roman" w:cs="Times New Roman"/>
          <w:color w:val="000000"/>
          <w:sz w:val="32"/>
          <w:szCs w:val="32"/>
          <w:shd w:val="clear" w:color="auto" w:fill="FFFFFF"/>
        </w:rPr>
      </w:pPr>
    </w:p>
    <w:p w14:paraId="014DC573" w14:textId="77777777" w:rsidR="001B60FB" w:rsidRPr="00106AFD" w:rsidRDefault="001B60FB" w:rsidP="005E776F"/>
    <w:sectPr w:rsidR="001B60FB" w:rsidRPr="00106AFD" w:rsidSect="0012153C">
      <w:pgSz w:w="16838" w:h="11906" w:orient="landscape"/>
      <w:pgMar w:top="1701" w:right="1440" w:bottom="1701"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DB0E" w14:textId="77777777" w:rsidR="00C87F0E" w:rsidRDefault="00C87F0E" w:rsidP="00201AAD">
      <w:r>
        <w:separator/>
      </w:r>
    </w:p>
  </w:endnote>
  <w:endnote w:type="continuationSeparator" w:id="0">
    <w:p w14:paraId="09E42976" w14:textId="77777777" w:rsidR="00C87F0E" w:rsidRDefault="00C87F0E" w:rsidP="0020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825054"/>
      <w:docPartObj>
        <w:docPartGallery w:val="Page Numbers (Bottom of Page)"/>
        <w:docPartUnique/>
      </w:docPartObj>
    </w:sdtPr>
    <w:sdtEndPr>
      <w:rPr>
        <w:sz w:val="28"/>
        <w:szCs w:val="28"/>
      </w:rPr>
    </w:sdtEndPr>
    <w:sdtContent>
      <w:p w14:paraId="2ECA736E" w14:textId="2116C8E7" w:rsidR="00467598" w:rsidRPr="0012153C" w:rsidRDefault="00467598">
        <w:pPr>
          <w:pStyle w:val="a6"/>
          <w:jc w:val="center"/>
          <w:rPr>
            <w:sz w:val="28"/>
            <w:szCs w:val="28"/>
          </w:rPr>
        </w:pPr>
        <w:r w:rsidRPr="0012153C">
          <w:rPr>
            <w:sz w:val="28"/>
            <w:szCs w:val="28"/>
          </w:rPr>
          <w:fldChar w:fldCharType="begin"/>
        </w:r>
        <w:r w:rsidRPr="0012153C">
          <w:rPr>
            <w:sz w:val="28"/>
            <w:szCs w:val="28"/>
          </w:rPr>
          <w:instrText>PAGE   \* MERGEFORMAT</w:instrText>
        </w:r>
        <w:r w:rsidRPr="0012153C">
          <w:rPr>
            <w:sz w:val="28"/>
            <w:szCs w:val="28"/>
          </w:rPr>
          <w:fldChar w:fldCharType="separate"/>
        </w:r>
        <w:r w:rsidR="00A436DC" w:rsidRPr="00A436DC">
          <w:rPr>
            <w:noProof/>
            <w:sz w:val="28"/>
            <w:szCs w:val="28"/>
            <w:lang w:val="zh-CN"/>
          </w:rPr>
          <w:t>-</w:t>
        </w:r>
        <w:r w:rsidR="00A436DC">
          <w:rPr>
            <w:noProof/>
            <w:sz w:val="28"/>
            <w:szCs w:val="28"/>
          </w:rPr>
          <w:t xml:space="preserve"> 21 -</w:t>
        </w:r>
        <w:r w:rsidRPr="0012153C">
          <w:rPr>
            <w:sz w:val="28"/>
            <w:szCs w:val="28"/>
          </w:rPr>
          <w:fldChar w:fldCharType="end"/>
        </w:r>
      </w:p>
    </w:sdtContent>
  </w:sdt>
  <w:p w14:paraId="789E1030" w14:textId="77777777" w:rsidR="00467598" w:rsidRDefault="0046759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D2AD" w14:textId="77777777" w:rsidR="00C87F0E" w:rsidRDefault="00C87F0E" w:rsidP="00201AAD">
      <w:r>
        <w:separator/>
      </w:r>
    </w:p>
  </w:footnote>
  <w:footnote w:type="continuationSeparator" w:id="0">
    <w:p w14:paraId="0D25CB96" w14:textId="77777777" w:rsidR="00C87F0E" w:rsidRDefault="00C87F0E" w:rsidP="00201A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40E4"/>
    <w:multiLevelType w:val="hybridMultilevel"/>
    <w:tmpl w:val="5316F7C6"/>
    <w:lvl w:ilvl="0" w:tplc="0838CA5A">
      <w:start w:val="1"/>
      <w:numFmt w:val="japaneseCounting"/>
      <w:lvlText w:val="（%1）"/>
      <w:lvlJc w:val="left"/>
      <w:pPr>
        <w:ind w:left="1723" w:hanging="108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 w15:restartNumberingAfterBreak="0">
    <w:nsid w:val="61DE522E"/>
    <w:multiLevelType w:val="hybridMultilevel"/>
    <w:tmpl w:val="980230C6"/>
    <w:lvl w:ilvl="0" w:tplc="2D1CE55C">
      <w:start w:val="4"/>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2" w15:restartNumberingAfterBreak="0">
    <w:nsid w:val="70663A38"/>
    <w:multiLevelType w:val="hybridMultilevel"/>
    <w:tmpl w:val="52C859A4"/>
    <w:lvl w:ilvl="0" w:tplc="695A39EA">
      <w:start w:val="3"/>
      <w:numFmt w:val="japaneseCounting"/>
      <w:lvlText w:val="（%1）"/>
      <w:lvlJc w:val="left"/>
      <w:pPr>
        <w:ind w:left="1723" w:hanging="1080"/>
      </w:pPr>
      <w:rPr>
        <w:rFonts w:ascii="楷体" w:eastAsia="楷体" w:hAnsi="楷体" w:hint="eastAsia"/>
        <w:b/>
        <w:color w:val="auto"/>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FD"/>
    <w:rsid w:val="00003869"/>
    <w:rsid w:val="00075C7C"/>
    <w:rsid w:val="00075D6B"/>
    <w:rsid w:val="00083BD4"/>
    <w:rsid w:val="00087617"/>
    <w:rsid w:val="000C1281"/>
    <w:rsid w:val="000E202D"/>
    <w:rsid w:val="000F39D0"/>
    <w:rsid w:val="00106AFD"/>
    <w:rsid w:val="0012153C"/>
    <w:rsid w:val="0012737D"/>
    <w:rsid w:val="001549CD"/>
    <w:rsid w:val="001B2465"/>
    <w:rsid w:val="001B60FB"/>
    <w:rsid w:val="001D65E3"/>
    <w:rsid w:val="001D6AA1"/>
    <w:rsid w:val="002008E9"/>
    <w:rsid w:val="00201AAD"/>
    <w:rsid w:val="00211F39"/>
    <w:rsid w:val="00214841"/>
    <w:rsid w:val="00221513"/>
    <w:rsid w:val="00230C37"/>
    <w:rsid w:val="002314FB"/>
    <w:rsid w:val="00261C31"/>
    <w:rsid w:val="00270ABB"/>
    <w:rsid w:val="002844EB"/>
    <w:rsid w:val="00284BC0"/>
    <w:rsid w:val="002863D2"/>
    <w:rsid w:val="002877B5"/>
    <w:rsid w:val="002931C4"/>
    <w:rsid w:val="00295AD6"/>
    <w:rsid w:val="002B171B"/>
    <w:rsid w:val="002C03C3"/>
    <w:rsid w:val="002D24C4"/>
    <w:rsid w:val="002E32A6"/>
    <w:rsid w:val="002E55A3"/>
    <w:rsid w:val="002E649B"/>
    <w:rsid w:val="00316816"/>
    <w:rsid w:val="00316F6A"/>
    <w:rsid w:val="003179FD"/>
    <w:rsid w:val="00337910"/>
    <w:rsid w:val="00360F61"/>
    <w:rsid w:val="003768E0"/>
    <w:rsid w:val="003A0931"/>
    <w:rsid w:val="003C59F4"/>
    <w:rsid w:val="003C6083"/>
    <w:rsid w:val="003D0121"/>
    <w:rsid w:val="003D59BB"/>
    <w:rsid w:val="00401FD5"/>
    <w:rsid w:val="00410806"/>
    <w:rsid w:val="00413B44"/>
    <w:rsid w:val="00451127"/>
    <w:rsid w:val="00452BE0"/>
    <w:rsid w:val="00455F7D"/>
    <w:rsid w:val="004607EA"/>
    <w:rsid w:val="00465C8B"/>
    <w:rsid w:val="00467598"/>
    <w:rsid w:val="00490012"/>
    <w:rsid w:val="00493434"/>
    <w:rsid w:val="004A5964"/>
    <w:rsid w:val="004D6052"/>
    <w:rsid w:val="004E5735"/>
    <w:rsid w:val="004E7E8A"/>
    <w:rsid w:val="004F7F21"/>
    <w:rsid w:val="0050782E"/>
    <w:rsid w:val="00533CBF"/>
    <w:rsid w:val="00545697"/>
    <w:rsid w:val="00571091"/>
    <w:rsid w:val="0057485B"/>
    <w:rsid w:val="00595FA9"/>
    <w:rsid w:val="005A5543"/>
    <w:rsid w:val="005C4C72"/>
    <w:rsid w:val="005D74A5"/>
    <w:rsid w:val="005E6EC9"/>
    <w:rsid w:val="005E776F"/>
    <w:rsid w:val="005F7873"/>
    <w:rsid w:val="006031FF"/>
    <w:rsid w:val="006110CC"/>
    <w:rsid w:val="00613EE1"/>
    <w:rsid w:val="00642847"/>
    <w:rsid w:val="00657AB8"/>
    <w:rsid w:val="00667B8F"/>
    <w:rsid w:val="00673281"/>
    <w:rsid w:val="006908EB"/>
    <w:rsid w:val="00696FFB"/>
    <w:rsid w:val="006C2F6B"/>
    <w:rsid w:val="006D0DB7"/>
    <w:rsid w:val="006D5110"/>
    <w:rsid w:val="006D6DEC"/>
    <w:rsid w:val="006E58AF"/>
    <w:rsid w:val="006F1835"/>
    <w:rsid w:val="0071740E"/>
    <w:rsid w:val="0073172D"/>
    <w:rsid w:val="007376EB"/>
    <w:rsid w:val="00741E41"/>
    <w:rsid w:val="00774276"/>
    <w:rsid w:val="0079054D"/>
    <w:rsid w:val="00791419"/>
    <w:rsid w:val="00794068"/>
    <w:rsid w:val="007C3D34"/>
    <w:rsid w:val="007F5886"/>
    <w:rsid w:val="00804CFC"/>
    <w:rsid w:val="0081751B"/>
    <w:rsid w:val="00830642"/>
    <w:rsid w:val="00832E04"/>
    <w:rsid w:val="00867CB6"/>
    <w:rsid w:val="008706D2"/>
    <w:rsid w:val="0087302D"/>
    <w:rsid w:val="00875862"/>
    <w:rsid w:val="0088116A"/>
    <w:rsid w:val="008940FC"/>
    <w:rsid w:val="008A64F2"/>
    <w:rsid w:val="008C6E1D"/>
    <w:rsid w:val="008E19EB"/>
    <w:rsid w:val="008E6AD8"/>
    <w:rsid w:val="008F17EA"/>
    <w:rsid w:val="00906CDA"/>
    <w:rsid w:val="00912C2F"/>
    <w:rsid w:val="00931F55"/>
    <w:rsid w:val="0094027F"/>
    <w:rsid w:val="00951FD2"/>
    <w:rsid w:val="009635C1"/>
    <w:rsid w:val="009651F0"/>
    <w:rsid w:val="00975026"/>
    <w:rsid w:val="00984388"/>
    <w:rsid w:val="009864CA"/>
    <w:rsid w:val="00A11985"/>
    <w:rsid w:val="00A11EC3"/>
    <w:rsid w:val="00A254E5"/>
    <w:rsid w:val="00A436DC"/>
    <w:rsid w:val="00A531AC"/>
    <w:rsid w:val="00A542D0"/>
    <w:rsid w:val="00A568F7"/>
    <w:rsid w:val="00A603C5"/>
    <w:rsid w:val="00A830AF"/>
    <w:rsid w:val="00AA0BF4"/>
    <w:rsid w:val="00AB2F8A"/>
    <w:rsid w:val="00AE2C41"/>
    <w:rsid w:val="00B012B4"/>
    <w:rsid w:val="00B065A7"/>
    <w:rsid w:val="00B61504"/>
    <w:rsid w:val="00B66D78"/>
    <w:rsid w:val="00B74D18"/>
    <w:rsid w:val="00B76651"/>
    <w:rsid w:val="00B95EAC"/>
    <w:rsid w:val="00B96507"/>
    <w:rsid w:val="00BA7797"/>
    <w:rsid w:val="00BC0B73"/>
    <w:rsid w:val="00BC5993"/>
    <w:rsid w:val="00BC7148"/>
    <w:rsid w:val="00BE2646"/>
    <w:rsid w:val="00BE6E58"/>
    <w:rsid w:val="00C01B4A"/>
    <w:rsid w:val="00C044C5"/>
    <w:rsid w:val="00C07051"/>
    <w:rsid w:val="00C111A8"/>
    <w:rsid w:val="00C1561A"/>
    <w:rsid w:val="00C32314"/>
    <w:rsid w:val="00C415A7"/>
    <w:rsid w:val="00C62493"/>
    <w:rsid w:val="00C642DC"/>
    <w:rsid w:val="00C75DCA"/>
    <w:rsid w:val="00C77C83"/>
    <w:rsid w:val="00C8117D"/>
    <w:rsid w:val="00C8599D"/>
    <w:rsid w:val="00C868A5"/>
    <w:rsid w:val="00C87F0E"/>
    <w:rsid w:val="00C9358C"/>
    <w:rsid w:val="00C93A3A"/>
    <w:rsid w:val="00C94677"/>
    <w:rsid w:val="00CA55DF"/>
    <w:rsid w:val="00CB247D"/>
    <w:rsid w:val="00CB31F1"/>
    <w:rsid w:val="00CB7177"/>
    <w:rsid w:val="00CC48DB"/>
    <w:rsid w:val="00CC4D18"/>
    <w:rsid w:val="00CE0C21"/>
    <w:rsid w:val="00CE61C1"/>
    <w:rsid w:val="00D073B3"/>
    <w:rsid w:val="00D20ED9"/>
    <w:rsid w:val="00D302E4"/>
    <w:rsid w:val="00D338D1"/>
    <w:rsid w:val="00D36152"/>
    <w:rsid w:val="00D37053"/>
    <w:rsid w:val="00D568C9"/>
    <w:rsid w:val="00D64736"/>
    <w:rsid w:val="00D762AA"/>
    <w:rsid w:val="00D80579"/>
    <w:rsid w:val="00D95942"/>
    <w:rsid w:val="00DA3EB3"/>
    <w:rsid w:val="00DC2D89"/>
    <w:rsid w:val="00DC4AB3"/>
    <w:rsid w:val="00DC5FA7"/>
    <w:rsid w:val="00DF3072"/>
    <w:rsid w:val="00E21AC6"/>
    <w:rsid w:val="00E3496A"/>
    <w:rsid w:val="00E4374F"/>
    <w:rsid w:val="00E5013E"/>
    <w:rsid w:val="00E56B91"/>
    <w:rsid w:val="00E632DF"/>
    <w:rsid w:val="00E66546"/>
    <w:rsid w:val="00E6687B"/>
    <w:rsid w:val="00E7583D"/>
    <w:rsid w:val="00E90404"/>
    <w:rsid w:val="00EA0AE9"/>
    <w:rsid w:val="00EB0CCD"/>
    <w:rsid w:val="00EB3C4B"/>
    <w:rsid w:val="00ED2999"/>
    <w:rsid w:val="00ED5B29"/>
    <w:rsid w:val="00EE3C05"/>
    <w:rsid w:val="00EF33D8"/>
    <w:rsid w:val="00EF6E59"/>
    <w:rsid w:val="00F263AC"/>
    <w:rsid w:val="00F30E5E"/>
    <w:rsid w:val="00F321FC"/>
    <w:rsid w:val="00F917C5"/>
    <w:rsid w:val="00F95FD4"/>
    <w:rsid w:val="00FC721F"/>
    <w:rsid w:val="00FD1951"/>
    <w:rsid w:val="00FE0CF9"/>
    <w:rsid w:val="00FE0CFA"/>
    <w:rsid w:val="00FF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F0F7"/>
  <w15:chartTrackingRefBased/>
  <w15:docId w15:val="{CDBCE9D3-F516-477F-AFEF-F72BEC7D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106AFD"/>
    <w:rPr>
      <w:rFonts w:ascii="Times New Roman" w:eastAsia="宋体" w:hAnsi="Times New Roman" w:cs="Times New Roman"/>
      <w:sz w:val="24"/>
      <w:szCs w:val="24"/>
    </w:rPr>
  </w:style>
  <w:style w:type="paragraph" w:styleId="a3">
    <w:name w:val="Normal (Web)"/>
    <w:basedOn w:val="a"/>
    <w:uiPriority w:val="99"/>
    <w:unhideWhenUsed/>
    <w:qFormat/>
    <w:rsid w:val="00106AFD"/>
    <w:rPr>
      <w:rFonts w:ascii="Times New Roman" w:eastAsia="宋体" w:hAnsi="Times New Roman" w:cs="Times New Roman"/>
      <w:sz w:val="24"/>
      <w:szCs w:val="24"/>
    </w:rPr>
  </w:style>
  <w:style w:type="paragraph" w:styleId="a4">
    <w:name w:val="header"/>
    <w:basedOn w:val="a"/>
    <w:link w:val="a5"/>
    <w:uiPriority w:val="99"/>
    <w:unhideWhenUsed/>
    <w:rsid w:val="00106AF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0"/>
    <w:link w:val="a4"/>
    <w:uiPriority w:val="99"/>
    <w:rsid w:val="00106AFD"/>
    <w:rPr>
      <w:rFonts w:ascii="Times New Roman" w:eastAsia="宋体" w:hAnsi="Times New Roman" w:cs="Times New Roman"/>
      <w:sz w:val="18"/>
      <w:szCs w:val="18"/>
    </w:rPr>
  </w:style>
  <w:style w:type="paragraph" w:styleId="a6">
    <w:name w:val="footer"/>
    <w:basedOn w:val="a"/>
    <w:link w:val="a7"/>
    <w:uiPriority w:val="99"/>
    <w:unhideWhenUsed/>
    <w:rsid w:val="00106AFD"/>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link w:val="a6"/>
    <w:uiPriority w:val="99"/>
    <w:rsid w:val="00106AFD"/>
    <w:rPr>
      <w:rFonts w:ascii="Times New Roman" w:eastAsia="宋体" w:hAnsi="Times New Roman" w:cs="Times New Roman"/>
      <w:sz w:val="18"/>
      <w:szCs w:val="18"/>
    </w:rPr>
  </w:style>
  <w:style w:type="paragraph" w:styleId="a8">
    <w:name w:val="Date"/>
    <w:basedOn w:val="a"/>
    <w:next w:val="a"/>
    <w:link w:val="1"/>
    <w:uiPriority w:val="99"/>
    <w:semiHidden/>
    <w:unhideWhenUsed/>
    <w:rsid w:val="00106AFD"/>
    <w:pPr>
      <w:ind w:leftChars="2500" w:left="100"/>
    </w:pPr>
    <w:rPr>
      <w:rFonts w:ascii="Times New Roman" w:eastAsia="宋体" w:hAnsi="Times New Roman" w:cs="Times New Roman"/>
      <w:szCs w:val="24"/>
    </w:rPr>
  </w:style>
  <w:style w:type="character" w:customStyle="1" w:styleId="a9">
    <w:name w:val="日期 字符"/>
    <w:basedOn w:val="a0"/>
    <w:uiPriority w:val="99"/>
    <w:semiHidden/>
    <w:rsid w:val="00106AFD"/>
  </w:style>
  <w:style w:type="paragraph" w:styleId="aa">
    <w:name w:val="List Paragraph"/>
    <w:basedOn w:val="a"/>
    <w:uiPriority w:val="34"/>
    <w:qFormat/>
    <w:rsid w:val="00106AFD"/>
    <w:pPr>
      <w:ind w:firstLineChars="200" w:firstLine="420"/>
    </w:pPr>
    <w:rPr>
      <w:rFonts w:ascii="Calibri" w:eastAsia="宋体" w:hAnsi="Calibri" w:cs="Times New Roman"/>
    </w:rPr>
  </w:style>
  <w:style w:type="paragraph" w:customStyle="1" w:styleId="ab">
    <w:name w:val="闻政表"/>
    <w:basedOn w:val="a"/>
    <w:uiPriority w:val="99"/>
    <w:qFormat/>
    <w:rsid w:val="00106AFD"/>
    <w:pPr>
      <w:spacing w:before="60" w:after="60"/>
      <w:jc w:val="center"/>
    </w:pPr>
    <w:rPr>
      <w:rFonts w:ascii="Times New Roman" w:eastAsia="仿宋_GB2312" w:hAnsi="Times New Roman" w:cs="Times New Roman"/>
      <w:b/>
      <w:kern w:val="0"/>
      <w:sz w:val="24"/>
      <w:szCs w:val="28"/>
      <w:lang w:val="zh-CN"/>
    </w:rPr>
  </w:style>
  <w:style w:type="character" w:customStyle="1" w:styleId="NormalCharacter">
    <w:name w:val="NormalCharacter"/>
    <w:semiHidden/>
    <w:qFormat/>
    <w:rsid w:val="00106AFD"/>
    <w:rPr>
      <w:rFonts w:ascii="Calibri" w:eastAsia="宋体" w:hAnsi="Calibri" w:cs="Times New Roman" w:hint="default"/>
      <w:kern w:val="2"/>
      <w:sz w:val="21"/>
      <w:szCs w:val="21"/>
      <w:lang w:val="en-US" w:eastAsia="zh-CN" w:bidi="ar-SA"/>
    </w:rPr>
  </w:style>
  <w:style w:type="character" w:customStyle="1" w:styleId="1">
    <w:name w:val="日期 字符1"/>
    <w:link w:val="a8"/>
    <w:uiPriority w:val="99"/>
    <w:semiHidden/>
    <w:locked/>
    <w:rsid w:val="00106AFD"/>
    <w:rPr>
      <w:rFonts w:ascii="Times New Roman" w:eastAsia="宋体" w:hAnsi="Times New Roman" w:cs="Times New Roman"/>
      <w:szCs w:val="24"/>
    </w:rPr>
  </w:style>
  <w:style w:type="character" w:styleId="ac">
    <w:name w:val="annotation reference"/>
    <w:basedOn w:val="a0"/>
    <w:uiPriority w:val="99"/>
    <w:semiHidden/>
    <w:unhideWhenUsed/>
    <w:rsid w:val="00106AFD"/>
    <w:rPr>
      <w:sz w:val="21"/>
      <w:szCs w:val="21"/>
    </w:rPr>
  </w:style>
  <w:style w:type="paragraph" w:styleId="ad">
    <w:name w:val="annotation text"/>
    <w:basedOn w:val="a"/>
    <w:link w:val="ae"/>
    <w:uiPriority w:val="99"/>
    <w:semiHidden/>
    <w:unhideWhenUsed/>
    <w:rsid w:val="00106AFD"/>
    <w:pPr>
      <w:jc w:val="left"/>
    </w:pPr>
  </w:style>
  <w:style w:type="character" w:customStyle="1" w:styleId="ae">
    <w:name w:val="批注文字 字符"/>
    <w:basedOn w:val="a0"/>
    <w:link w:val="ad"/>
    <w:uiPriority w:val="99"/>
    <w:semiHidden/>
    <w:rsid w:val="00106AFD"/>
  </w:style>
  <w:style w:type="paragraph" w:styleId="af">
    <w:name w:val="annotation subject"/>
    <w:basedOn w:val="ad"/>
    <w:next w:val="ad"/>
    <w:link w:val="af0"/>
    <w:uiPriority w:val="99"/>
    <w:semiHidden/>
    <w:unhideWhenUsed/>
    <w:rsid w:val="00106AFD"/>
    <w:rPr>
      <w:b/>
      <w:bCs/>
    </w:rPr>
  </w:style>
  <w:style w:type="character" w:customStyle="1" w:styleId="af0">
    <w:name w:val="批注主题 字符"/>
    <w:basedOn w:val="ae"/>
    <w:link w:val="af"/>
    <w:uiPriority w:val="99"/>
    <w:semiHidden/>
    <w:rsid w:val="00106AFD"/>
    <w:rPr>
      <w:b/>
      <w:bCs/>
    </w:rPr>
  </w:style>
  <w:style w:type="paragraph" w:styleId="af1">
    <w:name w:val="Balloon Text"/>
    <w:basedOn w:val="a"/>
    <w:link w:val="af2"/>
    <w:uiPriority w:val="99"/>
    <w:semiHidden/>
    <w:unhideWhenUsed/>
    <w:rsid w:val="00106AFD"/>
    <w:rPr>
      <w:sz w:val="18"/>
      <w:szCs w:val="18"/>
    </w:rPr>
  </w:style>
  <w:style w:type="character" w:customStyle="1" w:styleId="af2">
    <w:name w:val="批注框文本 字符"/>
    <w:basedOn w:val="a0"/>
    <w:link w:val="af1"/>
    <w:uiPriority w:val="99"/>
    <w:semiHidden/>
    <w:rsid w:val="00106AFD"/>
    <w:rPr>
      <w:sz w:val="18"/>
      <w:szCs w:val="18"/>
    </w:rPr>
  </w:style>
  <w:style w:type="paragraph" w:styleId="af3">
    <w:name w:val="Revision"/>
    <w:hidden/>
    <w:uiPriority w:val="99"/>
    <w:semiHidden/>
    <w:rsid w:val="00832E04"/>
  </w:style>
  <w:style w:type="paragraph" w:customStyle="1" w:styleId="Char">
    <w:name w:val="Char"/>
    <w:basedOn w:val="a"/>
    <w:autoRedefine/>
    <w:rsid w:val="00ED2999"/>
    <w:pPr>
      <w:tabs>
        <w:tab w:val="num" w:pos="360"/>
      </w:tabs>
    </w:pPr>
    <w:rPr>
      <w:rFonts w:ascii="Times New Roman" w:eastAsia="宋体" w:hAnsi="Times New Roman" w:cs="Times New Roman"/>
      <w:sz w:val="24"/>
      <w:szCs w:val="24"/>
    </w:rPr>
  </w:style>
  <w:style w:type="paragraph" w:styleId="af4">
    <w:name w:val="Body Text"/>
    <w:basedOn w:val="a"/>
    <w:link w:val="af5"/>
    <w:uiPriority w:val="1"/>
    <w:qFormat/>
    <w:rsid w:val="003179FD"/>
    <w:pPr>
      <w:suppressAutoHyphens/>
      <w:jc w:val="left"/>
    </w:pPr>
    <w:rPr>
      <w:rFonts w:ascii="Arial Unicode MS" w:eastAsia="Arial Unicode MS" w:hAnsi="Arial Unicode MS" w:cs="Arial Unicode MS"/>
      <w:kern w:val="0"/>
      <w:sz w:val="32"/>
      <w:szCs w:val="32"/>
      <w:lang w:val="zh-CN" w:bidi="zh-CN"/>
    </w:rPr>
  </w:style>
  <w:style w:type="character" w:customStyle="1" w:styleId="af5">
    <w:name w:val="正文文本 字符"/>
    <w:basedOn w:val="a0"/>
    <w:link w:val="af4"/>
    <w:uiPriority w:val="1"/>
    <w:rsid w:val="003179FD"/>
    <w:rPr>
      <w:rFonts w:ascii="Arial Unicode MS" w:eastAsia="Arial Unicode MS" w:hAnsi="Arial Unicode MS" w:cs="Arial Unicode MS"/>
      <w:kern w:val="0"/>
      <w:sz w:val="32"/>
      <w:szCs w:val="32"/>
      <w:lang w:val="zh-CN" w:bidi="zh-CN"/>
    </w:rPr>
  </w:style>
  <w:style w:type="paragraph" w:customStyle="1" w:styleId="Default">
    <w:name w:val="Default"/>
    <w:rsid w:val="00951FD2"/>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3348">
      <w:bodyDiv w:val="1"/>
      <w:marLeft w:val="0"/>
      <w:marRight w:val="0"/>
      <w:marTop w:val="0"/>
      <w:marBottom w:val="0"/>
      <w:divBdr>
        <w:top w:val="none" w:sz="0" w:space="0" w:color="auto"/>
        <w:left w:val="none" w:sz="0" w:space="0" w:color="auto"/>
        <w:bottom w:val="none" w:sz="0" w:space="0" w:color="auto"/>
        <w:right w:val="none" w:sz="0" w:space="0" w:color="auto"/>
      </w:divBdr>
    </w:div>
    <w:div w:id="869610079">
      <w:bodyDiv w:val="1"/>
      <w:marLeft w:val="0"/>
      <w:marRight w:val="0"/>
      <w:marTop w:val="0"/>
      <w:marBottom w:val="0"/>
      <w:divBdr>
        <w:top w:val="none" w:sz="0" w:space="0" w:color="auto"/>
        <w:left w:val="none" w:sz="0" w:space="0" w:color="auto"/>
        <w:bottom w:val="none" w:sz="0" w:space="0" w:color="auto"/>
        <w:right w:val="none" w:sz="0" w:space="0" w:color="auto"/>
      </w:divBdr>
    </w:div>
    <w:div w:id="10338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38D1-6319-49B7-85D2-12DF7B6C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29</Pages>
  <Words>2428</Words>
  <Characters>13844</Characters>
  <Application>Microsoft Office Word</Application>
  <DocSecurity>0</DocSecurity>
  <Lines>115</Lines>
  <Paragraphs>32</Paragraphs>
  <ScaleCrop>false</ScaleCrop>
  <Company>HP Inc.</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蒋宗跃</dc:creator>
  <cp:keywords/>
  <dc:description/>
  <cp:lastModifiedBy>李俊苇</cp:lastModifiedBy>
  <cp:revision>118</cp:revision>
  <cp:lastPrinted>2024-06-20T03:03:00Z</cp:lastPrinted>
  <dcterms:created xsi:type="dcterms:W3CDTF">2023-06-27T05:40:00Z</dcterms:created>
  <dcterms:modified xsi:type="dcterms:W3CDTF">2024-06-26T02:25:00Z</dcterms:modified>
</cp:coreProperties>
</file>